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E70D" w14:textId="77777777" w:rsidR="00FF236E" w:rsidRDefault="00CB0E34" w:rsidP="00C44D14">
      <w:pPr>
        <w:spacing w:before="120" w:after="240"/>
        <w:rPr>
          <w:rFonts w:ascii="Century Gothic" w:hAnsi="Century Gothic"/>
          <w:b/>
          <w:sz w:val="28"/>
          <w:szCs w:val="28"/>
        </w:rPr>
      </w:pPr>
      <w:bookmarkStart w:id="0" w:name="_GoBack"/>
      <w:bookmarkEnd w:id="0"/>
      <w:r>
        <w:rPr>
          <w:rFonts w:ascii="Century Gothic" w:hAnsi="Century Gothic"/>
          <w:b/>
          <w:sz w:val="28"/>
          <w:szCs w:val="28"/>
        </w:rPr>
        <w:t>P15 b</w:t>
      </w:r>
      <w:r w:rsidR="00FF236E" w:rsidRPr="007D04B3">
        <w:rPr>
          <w:rFonts w:ascii="Century Gothic" w:hAnsi="Century Gothic"/>
          <w:b/>
          <w:sz w:val="28"/>
          <w:szCs w:val="28"/>
        </w:rPr>
        <w:t xml:space="preserve"> Rizika pro zaměstnance jiných zaměstnavatelů</w:t>
      </w:r>
    </w:p>
    <w:p w14:paraId="2BA4C174" w14:textId="77777777" w:rsidR="00D822F9" w:rsidRPr="004E245A" w:rsidRDefault="00D822F9" w:rsidP="00D822F9">
      <w:pPr>
        <w:spacing w:after="120"/>
        <w:ind w:left="431" w:hanging="431"/>
        <w:jc w:val="center"/>
        <w:rPr>
          <w:rFonts w:ascii="Century Gothic" w:hAnsi="Century Gothic"/>
          <w:b/>
          <w:color w:val="003300"/>
          <w:sz w:val="22"/>
          <w:szCs w:val="22"/>
        </w:rPr>
      </w:pPr>
      <w:r w:rsidRPr="004E245A">
        <w:rPr>
          <w:rFonts w:ascii="Century Gothic" w:hAnsi="Century Gothic"/>
          <w:b/>
          <w:color w:val="003300"/>
          <w:sz w:val="22"/>
          <w:szCs w:val="22"/>
        </w:rPr>
        <w:t>Záznam o informování (zaměstnavatelů</w:t>
      </w:r>
      <w:r w:rsidRPr="004E245A">
        <w:rPr>
          <w:rStyle w:val="Znakapoznpodarou"/>
          <w:rFonts w:ascii="Century Gothic" w:hAnsi="Century Gothic"/>
          <w:color w:val="003300"/>
          <w:sz w:val="22"/>
          <w:szCs w:val="22"/>
        </w:rPr>
        <w:footnoteReference w:id="1"/>
      </w:r>
      <w:r w:rsidRPr="004E245A">
        <w:rPr>
          <w:rFonts w:ascii="Century Gothic" w:hAnsi="Century Gothic"/>
          <w:b/>
          <w:color w:val="003300"/>
          <w:sz w:val="22"/>
          <w:szCs w:val="22"/>
        </w:rPr>
        <w:t>, OSVČ a jiných pracovníků vystavených rizikům činnosti a pracoviště) o rizicích a opatřeních k ochraně před jejich působením</w:t>
      </w:r>
    </w:p>
    <w:p w14:paraId="6A9E4FE9" w14:textId="77777777" w:rsidR="00D822F9" w:rsidRPr="004E245A" w:rsidRDefault="00D822F9" w:rsidP="00D822F9">
      <w:pPr>
        <w:spacing w:after="120"/>
        <w:ind w:left="431" w:hanging="431"/>
        <w:jc w:val="center"/>
        <w:rPr>
          <w:rFonts w:ascii="Century Gothic" w:hAnsi="Century Gothic"/>
          <w:b/>
          <w:color w:val="003300"/>
          <w:sz w:val="16"/>
          <w:szCs w:val="16"/>
        </w:rPr>
      </w:pPr>
      <w:r w:rsidRPr="004E245A">
        <w:rPr>
          <w:rFonts w:ascii="Century Gothic" w:hAnsi="Century Gothic"/>
          <w:color w:val="003300"/>
          <w:sz w:val="16"/>
          <w:szCs w:val="16"/>
        </w:rPr>
        <w:t>ve smyslu § 101 odstavce 3</w:t>
      </w:r>
      <w:r w:rsidRPr="004E245A">
        <w:rPr>
          <w:rStyle w:val="Znakapoznpodarou"/>
          <w:rFonts w:ascii="Century Gothic" w:hAnsi="Century Gothic"/>
          <w:color w:val="003300"/>
          <w:sz w:val="16"/>
          <w:szCs w:val="16"/>
        </w:rPr>
        <w:footnoteReference w:id="2"/>
      </w:r>
      <w:r w:rsidRPr="004E245A">
        <w:rPr>
          <w:rFonts w:ascii="Century Gothic" w:hAnsi="Century Gothic"/>
          <w:color w:val="003300"/>
          <w:sz w:val="16"/>
          <w:szCs w:val="16"/>
        </w:rPr>
        <w:t xml:space="preserve"> zákona 262/2006 Sb. v platném znění, o písemném informování zaměstnavatelů.</w:t>
      </w:r>
    </w:p>
    <w:p w14:paraId="566C9681" w14:textId="77777777" w:rsidR="00232065" w:rsidRPr="004E245A" w:rsidRDefault="00232065" w:rsidP="001D1D21">
      <w:pPr>
        <w:spacing w:after="120"/>
        <w:ind w:left="431" w:hanging="431"/>
        <w:jc w:val="center"/>
        <w:rPr>
          <w:rFonts w:ascii="Century Gothic" w:hAnsi="Century Gothic"/>
          <w:b/>
          <w:color w:val="003300"/>
          <w:sz w:val="14"/>
          <w:szCs w:val="14"/>
        </w:rPr>
      </w:pPr>
    </w:p>
    <w:p w14:paraId="1ED6AC2E" w14:textId="662A45DC" w:rsidR="001D1D21" w:rsidRDefault="00232065" w:rsidP="001D1D21">
      <w:pPr>
        <w:spacing w:after="120"/>
        <w:ind w:left="431" w:hanging="431"/>
        <w:jc w:val="center"/>
        <w:rPr>
          <w:rFonts w:ascii="Century Gothic" w:hAnsi="Century Gothic"/>
          <w:b/>
          <w:color w:val="003300"/>
          <w:sz w:val="20"/>
        </w:rPr>
      </w:pPr>
      <w:r w:rsidRPr="004E245A">
        <w:rPr>
          <w:rFonts w:ascii="Century Gothic" w:hAnsi="Century Gothic"/>
          <w:b/>
          <w:color w:val="003300"/>
          <w:sz w:val="20"/>
        </w:rPr>
        <w:t>Zaměstnavatelé</w:t>
      </w:r>
      <w:r w:rsidR="001D1D21" w:rsidRPr="004E245A">
        <w:rPr>
          <w:rFonts w:ascii="Century Gothic" w:hAnsi="Century Gothic"/>
          <w:b/>
          <w:color w:val="003300"/>
          <w:sz w:val="20"/>
        </w:rPr>
        <w:t xml:space="preserve">, OSVČ a </w:t>
      </w:r>
      <w:r w:rsidRPr="004E245A">
        <w:rPr>
          <w:rFonts w:ascii="Century Gothic" w:hAnsi="Century Gothic"/>
          <w:b/>
          <w:color w:val="003300"/>
          <w:sz w:val="20"/>
        </w:rPr>
        <w:t>jiní pracovníci vystaveni</w:t>
      </w:r>
      <w:r w:rsidR="001D1D21" w:rsidRPr="004E245A">
        <w:rPr>
          <w:rFonts w:ascii="Century Gothic" w:hAnsi="Century Gothic"/>
          <w:b/>
          <w:color w:val="003300"/>
          <w:sz w:val="20"/>
        </w:rPr>
        <w:t xml:space="preserve"> rizikům pracoviště</w:t>
      </w:r>
      <w:r w:rsidR="00B641FD">
        <w:rPr>
          <w:rFonts w:ascii="Century Gothic" w:hAnsi="Century Gothic"/>
          <w:b/>
          <w:color w:val="003300"/>
          <w:sz w:val="20"/>
        </w:rPr>
        <w:t xml:space="preserve"> (informovaní zaměstnavatelé)</w:t>
      </w:r>
    </w:p>
    <w:p w14:paraId="5D8387B8" w14:textId="77777777" w:rsidR="004E245A" w:rsidRPr="00D1149E" w:rsidRDefault="004E245A" w:rsidP="001D1D21">
      <w:pPr>
        <w:spacing w:after="120"/>
        <w:ind w:left="431" w:hanging="431"/>
        <w:jc w:val="center"/>
        <w:rPr>
          <w:rFonts w:ascii="Century Gothic" w:hAnsi="Century Gothic"/>
          <w:b/>
          <w:color w:val="003300"/>
          <w:sz w:val="12"/>
          <w:szCs w:val="12"/>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1710"/>
        <w:gridCol w:w="1786"/>
        <w:gridCol w:w="1593"/>
        <w:gridCol w:w="1829"/>
      </w:tblGrid>
      <w:tr w:rsidR="001D1D21" w14:paraId="670EE4BE" w14:textId="77777777" w:rsidTr="00D27A6A">
        <w:trPr>
          <w:cantSplit/>
          <w:trHeight w:val="530"/>
          <w:jc w:val="center"/>
        </w:trPr>
        <w:tc>
          <w:tcPr>
            <w:tcW w:w="3479" w:type="dxa"/>
            <w:tcBorders>
              <w:top w:val="single" w:sz="4" w:space="0" w:color="auto"/>
              <w:left w:val="single" w:sz="4" w:space="0" w:color="auto"/>
              <w:bottom w:val="single" w:sz="4" w:space="0" w:color="auto"/>
              <w:right w:val="single" w:sz="4" w:space="0" w:color="auto"/>
            </w:tcBorders>
            <w:shd w:val="clear" w:color="auto" w:fill="FCF3FF"/>
            <w:vAlign w:val="center"/>
            <w:hideMark/>
          </w:tcPr>
          <w:p w14:paraId="2C9827F8" w14:textId="77777777" w:rsidR="001D1D21" w:rsidRPr="00D27A6A" w:rsidRDefault="001D1D21">
            <w:pPr>
              <w:jc w:val="center"/>
              <w:rPr>
                <w:rFonts w:ascii="Century Gothic" w:hAnsi="Century Gothic" w:cs="Arial CE"/>
                <w:b/>
                <w:bCs/>
                <w:sz w:val="20"/>
                <w:szCs w:val="20"/>
              </w:rPr>
            </w:pPr>
            <w:r w:rsidRPr="00D27A6A">
              <w:rPr>
                <w:rFonts w:ascii="Century Gothic" w:hAnsi="Century Gothic" w:cs="Arial CE"/>
                <w:b/>
                <w:bCs/>
                <w:sz w:val="20"/>
                <w:szCs w:val="20"/>
              </w:rPr>
              <w:t>Jméno a příjmení</w:t>
            </w:r>
          </w:p>
        </w:tc>
        <w:tc>
          <w:tcPr>
            <w:tcW w:w="1710" w:type="dxa"/>
            <w:tcBorders>
              <w:top w:val="single" w:sz="4" w:space="0" w:color="auto"/>
              <w:left w:val="single" w:sz="4" w:space="0" w:color="auto"/>
              <w:bottom w:val="single" w:sz="4" w:space="0" w:color="auto"/>
              <w:right w:val="single" w:sz="4" w:space="0" w:color="auto"/>
            </w:tcBorders>
            <w:shd w:val="clear" w:color="auto" w:fill="FCF3FF"/>
            <w:noWrap/>
            <w:vAlign w:val="center"/>
            <w:hideMark/>
          </w:tcPr>
          <w:p w14:paraId="644224F7" w14:textId="77777777" w:rsidR="001D1D21" w:rsidRPr="00D27A6A" w:rsidRDefault="001D1D21">
            <w:pPr>
              <w:jc w:val="center"/>
              <w:rPr>
                <w:rFonts w:ascii="Century Gothic" w:hAnsi="Century Gothic" w:cs="Arial CE"/>
                <w:b/>
                <w:bCs/>
                <w:sz w:val="20"/>
                <w:szCs w:val="20"/>
              </w:rPr>
            </w:pPr>
            <w:r w:rsidRPr="00D27A6A">
              <w:rPr>
                <w:rFonts w:ascii="Century Gothic" w:hAnsi="Century Gothic" w:cs="Arial CE"/>
                <w:b/>
                <w:bCs/>
                <w:sz w:val="20"/>
                <w:szCs w:val="20"/>
              </w:rPr>
              <w:t>IČO</w:t>
            </w:r>
          </w:p>
        </w:tc>
        <w:tc>
          <w:tcPr>
            <w:tcW w:w="1786" w:type="dxa"/>
            <w:tcBorders>
              <w:top w:val="single" w:sz="4" w:space="0" w:color="auto"/>
              <w:left w:val="single" w:sz="4" w:space="0" w:color="auto"/>
              <w:bottom w:val="single" w:sz="4" w:space="0" w:color="auto"/>
              <w:right w:val="single" w:sz="4" w:space="0" w:color="auto"/>
            </w:tcBorders>
            <w:shd w:val="clear" w:color="auto" w:fill="FCF3FF"/>
            <w:vAlign w:val="center"/>
            <w:hideMark/>
          </w:tcPr>
          <w:p w14:paraId="589109B2" w14:textId="77777777" w:rsidR="001D1D21" w:rsidRPr="00D27A6A" w:rsidRDefault="00232065">
            <w:pPr>
              <w:jc w:val="center"/>
              <w:rPr>
                <w:rFonts w:ascii="Century Gothic" w:hAnsi="Century Gothic" w:cs="Arial CE"/>
                <w:b/>
                <w:bCs/>
                <w:sz w:val="20"/>
                <w:szCs w:val="20"/>
              </w:rPr>
            </w:pPr>
            <w:r w:rsidRPr="00D27A6A">
              <w:rPr>
                <w:rFonts w:ascii="Century Gothic" w:hAnsi="Century Gothic" w:cs="Arial CE"/>
                <w:b/>
                <w:bCs/>
                <w:sz w:val="20"/>
                <w:szCs w:val="20"/>
              </w:rPr>
              <w:t>N</w:t>
            </w:r>
            <w:r w:rsidR="001D1D21" w:rsidRPr="00D27A6A">
              <w:rPr>
                <w:rFonts w:ascii="Century Gothic" w:hAnsi="Century Gothic" w:cs="Arial CE"/>
                <w:b/>
                <w:bCs/>
                <w:sz w:val="20"/>
                <w:szCs w:val="20"/>
              </w:rPr>
              <w:t>ázev zaměstnavatele</w:t>
            </w:r>
          </w:p>
        </w:tc>
        <w:tc>
          <w:tcPr>
            <w:tcW w:w="1593" w:type="dxa"/>
            <w:tcBorders>
              <w:top w:val="single" w:sz="4" w:space="0" w:color="auto"/>
              <w:left w:val="single" w:sz="4" w:space="0" w:color="auto"/>
              <w:bottom w:val="single" w:sz="4" w:space="0" w:color="auto"/>
              <w:right w:val="single" w:sz="4" w:space="0" w:color="auto"/>
            </w:tcBorders>
            <w:shd w:val="clear" w:color="auto" w:fill="FCF3FF"/>
            <w:vAlign w:val="center"/>
            <w:hideMark/>
          </w:tcPr>
          <w:p w14:paraId="4F2DD611" w14:textId="77777777" w:rsidR="001D1D21" w:rsidRPr="00D27A6A" w:rsidRDefault="001D1D21" w:rsidP="00232065">
            <w:pPr>
              <w:jc w:val="center"/>
              <w:rPr>
                <w:rFonts w:ascii="Century Gothic" w:hAnsi="Century Gothic" w:cs="Arial CE"/>
                <w:b/>
                <w:bCs/>
                <w:sz w:val="20"/>
                <w:szCs w:val="20"/>
              </w:rPr>
            </w:pPr>
            <w:r w:rsidRPr="00D27A6A">
              <w:rPr>
                <w:rFonts w:ascii="Century Gothic" w:hAnsi="Century Gothic"/>
                <w:b/>
                <w:bCs/>
                <w:sz w:val="20"/>
                <w:szCs w:val="20"/>
              </w:rPr>
              <w:t xml:space="preserve">Datum </w:t>
            </w:r>
            <w:r w:rsidR="00232065" w:rsidRPr="00D27A6A">
              <w:rPr>
                <w:rFonts w:ascii="Century Gothic" w:hAnsi="Century Gothic"/>
                <w:b/>
                <w:bCs/>
                <w:sz w:val="20"/>
                <w:szCs w:val="20"/>
              </w:rPr>
              <w:t>informování</w:t>
            </w:r>
          </w:p>
        </w:tc>
        <w:tc>
          <w:tcPr>
            <w:tcW w:w="1829" w:type="dxa"/>
            <w:tcBorders>
              <w:top w:val="single" w:sz="4" w:space="0" w:color="auto"/>
              <w:left w:val="single" w:sz="4" w:space="0" w:color="auto"/>
              <w:bottom w:val="single" w:sz="4" w:space="0" w:color="auto"/>
              <w:right w:val="single" w:sz="4" w:space="0" w:color="auto"/>
            </w:tcBorders>
            <w:shd w:val="clear" w:color="auto" w:fill="FCF3FF"/>
            <w:vAlign w:val="center"/>
            <w:hideMark/>
          </w:tcPr>
          <w:p w14:paraId="2C7A334D" w14:textId="77777777" w:rsidR="001D1D21" w:rsidRPr="00D27A6A" w:rsidRDefault="001D1D21" w:rsidP="00232065">
            <w:pPr>
              <w:tabs>
                <w:tab w:val="right" w:pos="3686"/>
              </w:tabs>
              <w:jc w:val="center"/>
              <w:rPr>
                <w:rFonts w:ascii="Century Gothic" w:hAnsi="Century Gothic"/>
                <w:b/>
                <w:bCs/>
                <w:sz w:val="20"/>
                <w:szCs w:val="20"/>
              </w:rPr>
            </w:pPr>
            <w:r w:rsidRPr="00D27A6A">
              <w:rPr>
                <w:rFonts w:ascii="Century Gothic" w:hAnsi="Century Gothic"/>
                <w:b/>
                <w:bCs/>
                <w:sz w:val="20"/>
                <w:szCs w:val="20"/>
              </w:rPr>
              <w:t xml:space="preserve">Podpis </w:t>
            </w:r>
          </w:p>
        </w:tc>
      </w:tr>
      <w:tr w:rsidR="001D1D21" w14:paraId="27902A20" w14:textId="77777777" w:rsidTr="00D27A6A">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416A29B6" w14:textId="77777777" w:rsidR="001D1D21" w:rsidRDefault="001D1D21" w:rsidP="00232065">
            <w:pPr>
              <w:rPr>
                <w:rFonts w:ascii="Century Gothic" w:hAnsi="Century Gothic"/>
                <w:sz w:val="20"/>
                <w:szCs w:val="20"/>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20CEF90B" w14:textId="77777777" w:rsidR="001D1D21" w:rsidRDefault="001D1D21" w:rsidP="00232065">
            <w:pPr>
              <w:rPr>
                <w:rFonts w:ascii="Century Gothic" w:hAnsi="Century Gothic"/>
                <w:sz w:val="20"/>
              </w:rPr>
            </w:pPr>
          </w:p>
        </w:tc>
        <w:tc>
          <w:tcPr>
            <w:tcW w:w="1786" w:type="dxa"/>
            <w:tcBorders>
              <w:top w:val="single" w:sz="4" w:space="0" w:color="auto"/>
              <w:left w:val="single" w:sz="4" w:space="0" w:color="auto"/>
              <w:bottom w:val="single" w:sz="4" w:space="0" w:color="auto"/>
              <w:right w:val="single" w:sz="4" w:space="0" w:color="auto"/>
            </w:tcBorders>
            <w:vAlign w:val="center"/>
          </w:tcPr>
          <w:p w14:paraId="3F34F13D" w14:textId="77777777" w:rsidR="001D1D21" w:rsidRDefault="001D1D21" w:rsidP="00232065">
            <w:pPr>
              <w:rPr>
                <w:rFonts w:ascii="Century Gothic" w:hAnsi="Century Gothic" w:cs="Arial CE"/>
                <w:sz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6D178D9F" w14:textId="77777777" w:rsidR="001D1D21" w:rsidRDefault="001D1D21" w:rsidP="00232065">
            <w:pPr>
              <w:rPr>
                <w:rFonts w:ascii="Century Gothic" w:hAnsi="Century Gothic" w:cs="Arial CE"/>
                <w:sz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3BA0EC25" w14:textId="77777777" w:rsidR="001D1D21" w:rsidRDefault="001D1D21" w:rsidP="00232065">
            <w:pPr>
              <w:rPr>
                <w:rFonts w:ascii="Century Gothic" w:hAnsi="Century Gothic" w:cs="Arial CE"/>
                <w:sz w:val="20"/>
              </w:rPr>
            </w:pPr>
          </w:p>
        </w:tc>
      </w:tr>
      <w:tr w:rsidR="000A0DB4" w14:paraId="15537581" w14:textId="77777777" w:rsidTr="00D27A6A">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4635EBB7" w14:textId="77777777" w:rsidR="000A0DB4" w:rsidRDefault="000A0DB4" w:rsidP="00232065">
            <w:pPr>
              <w:rPr>
                <w:rFonts w:ascii="Century Gothic" w:hAnsi="Century Gothic"/>
                <w:sz w:val="20"/>
                <w:szCs w:val="20"/>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1DA0A71F" w14:textId="77777777" w:rsidR="000A0DB4" w:rsidRDefault="000A0DB4" w:rsidP="00232065">
            <w:pPr>
              <w:rPr>
                <w:rFonts w:ascii="Century Gothic" w:hAnsi="Century Gothic"/>
                <w:sz w:val="20"/>
              </w:rPr>
            </w:pPr>
          </w:p>
        </w:tc>
        <w:tc>
          <w:tcPr>
            <w:tcW w:w="1786" w:type="dxa"/>
            <w:tcBorders>
              <w:top w:val="single" w:sz="4" w:space="0" w:color="auto"/>
              <w:left w:val="single" w:sz="4" w:space="0" w:color="auto"/>
              <w:bottom w:val="single" w:sz="4" w:space="0" w:color="auto"/>
              <w:right w:val="single" w:sz="4" w:space="0" w:color="auto"/>
            </w:tcBorders>
            <w:vAlign w:val="center"/>
          </w:tcPr>
          <w:p w14:paraId="3738095C" w14:textId="77777777" w:rsidR="000A0DB4" w:rsidRDefault="000A0DB4" w:rsidP="00232065">
            <w:pPr>
              <w:rPr>
                <w:rFonts w:ascii="Century Gothic" w:hAnsi="Century Gothic" w:cs="Arial CE"/>
                <w:sz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7BCBD1A1" w14:textId="77777777" w:rsidR="000A0DB4" w:rsidRDefault="000A0DB4" w:rsidP="00232065">
            <w:pPr>
              <w:rPr>
                <w:rFonts w:ascii="Century Gothic" w:hAnsi="Century Gothic" w:cs="Arial CE"/>
                <w:sz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55360B11" w14:textId="77777777" w:rsidR="000A0DB4" w:rsidRDefault="000A0DB4" w:rsidP="00232065">
            <w:pPr>
              <w:rPr>
                <w:rFonts w:ascii="Century Gothic" w:hAnsi="Century Gothic" w:cs="Arial CE"/>
                <w:sz w:val="20"/>
              </w:rPr>
            </w:pPr>
          </w:p>
        </w:tc>
      </w:tr>
      <w:tr w:rsidR="000A0DB4" w14:paraId="202EC4C5" w14:textId="77777777" w:rsidTr="00D27A6A">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73F4479D" w14:textId="77777777" w:rsidR="000A0DB4" w:rsidRDefault="000A0DB4" w:rsidP="00232065">
            <w:pPr>
              <w:rPr>
                <w:rFonts w:ascii="Century Gothic" w:hAnsi="Century Gothic"/>
                <w:sz w:val="20"/>
                <w:szCs w:val="20"/>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7D6C4DD0" w14:textId="77777777" w:rsidR="000A0DB4" w:rsidRDefault="000A0DB4" w:rsidP="00232065">
            <w:pPr>
              <w:rPr>
                <w:rFonts w:ascii="Century Gothic" w:hAnsi="Century Gothic"/>
                <w:sz w:val="20"/>
              </w:rPr>
            </w:pPr>
          </w:p>
        </w:tc>
        <w:tc>
          <w:tcPr>
            <w:tcW w:w="1786" w:type="dxa"/>
            <w:tcBorders>
              <w:top w:val="single" w:sz="4" w:space="0" w:color="auto"/>
              <w:left w:val="single" w:sz="4" w:space="0" w:color="auto"/>
              <w:bottom w:val="single" w:sz="4" w:space="0" w:color="auto"/>
              <w:right w:val="single" w:sz="4" w:space="0" w:color="auto"/>
            </w:tcBorders>
            <w:vAlign w:val="center"/>
          </w:tcPr>
          <w:p w14:paraId="3EF22776" w14:textId="77777777" w:rsidR="000A0DB4" w:rsidRDefault="000A0DB4" w:rsidP="00232065">
            <w:pPr>
              <w:rPr>
                <w:rFonts w:ascii="Century Gothic" w:hAnsi="Century Gothic" w:cs="Arial CE"/>
                <w:sz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6AE0C04B" w14:textId="77777777" w:rsidR="000A0DB4" w:rsidRDefault="000A0DB4" w:rsidP="00232065">
            <w:pPr>
              <w:rPr>
                <w:rFonts w:ascii="Century Gothic" w:hAnsi="Century Gothic" w:cs="Arial CE"/>
                <w:sz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4B3DE2B3" w14:textId="77777777" w:rsidR="000A0DB4" w:rsidRDefault="000A0DB4" w:rsidP="00232065">
            <w:pPr>
              <w:rPr>
                <w:rFonts w:ascii="Century Gothic" w:hAnsi="Century Gothic" w:cs="Arial CE"/>
                <w:sz w:val="20"/>
              </w:rPr>
            </w:pPr>
          </w:p>
        </w:tc>
      </w:tr>
      <w:tr w:rsidR="000A0DB4" w14:paraId="3FC7122C" w14:textId="77777777" w:rsidTr="00D27A6A">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150CAF79" w14:textId="77777777" w:rsidR="000A0DB4" w:rsidRDefault="000A0DB4" w:rsidP="00232065">
            <w:pPr>
              <w:rPr>
                <w:rFonts w:ascii="Century Gothic" w:hAnsi="Century Gothic"/>
                <w:sz w:val="20"/>
                <w:szCs w:val="20"/>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22B47FAA" w14:textId="77777777" w:rsidR="000A0DB4" w:rsidRDefault="000A0DB4" w:rsidP="00232065">
            <w:pPr>
              <w:rPr>
                <w:rFonts w:ascii="Century Gothic" w:hAnsi="Century Gothic"/>
                <w:sz w:val="20"/>
              </w:rPr>
            </w:pPr>
          </w:p>
        </w:tc>
        <w:tc>
          <w:tcPr>
            <w:tcW w:w="1786" w:type="dxa"/>
            <w:tcBorders>
              <w:top w:val="single" w:sz="4" w:space="0" w:color="auto"/>
              <w:left w:val="single" w:sz="4" w:space="0" w:color="auto"/>
              <w:bottom w:val="single" w:sz="4" w:space="0" w:color="auto"/>
              <w:right w:val="single" w:sz="4" w:space="0" w:color="auto"/>
            </w:tcBorders>
            <w:vAlign w:val="center"/>
          </w:tcPr>
          <w:p w14:paraId="019253E9" w14:textId="77777777" w:rsidR="000A0DB4" w:rsidRDefault="000A0DB4" w:rsidP="00232065">
            <w:pPr>
              <w:rPr>
                <w:rFonts w:ascii="Century Gothic" w:hAnsi="Century Gothic" w:cs="Arial CE"/>
                <w:sz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65A9B921" w14:textId="77777777" w:rsidR="000A0DB4" w:rsidRDefault="000A0DB4" w:rsidP="00232065">
            <w:pPr>
              <w:rPr>
                <w:rFonts w:ascii="Century Gothic" w:hAnsi="Century Gothic" w:cs="Arial CE"/>
                <w:sz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3B301CA1" w14:textId="77777777" w:rsidR="000A0DB4" w:rsidRDefault="000A0DB4" w:rsidP="00232065">
            <w:pPr>
              <w:rPr>
                <w:rFonts w:ascii="Century Gothic" w:hAnsi="Century Gothic" w:cs="Arial CE"/>
                <w:sz w:val="20"/>
              </w:rPr>
            </w:pPr>
          </w:p>
        </w:tc>
      </w:tr>
      <w:tr w:rsidR="001D1D21" w14:paraId="09E95A82" w14:textId="77777777" w:rsidTr="00D27A6A">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60ACC991" w14:textId="77777777" w:rsidR="001D1D21" w:rsidRDefault="001D1D21" w:rsidP="00232065">
            <w:pPr>
              <w:rPr>
                <w:rFonts w:ascii="Century Gothic" w:hAnsi="Century Gothic" w:cs="Times New Roman"/>
                <w:sz w:val="20"/>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FBDA580" w14:textId="77777777" w:rsidR="001D1D21" w:rsidRDefault="001D1D21" w:rsidP="00232065">
            <w:pPr>
              <w:rPr>
                <w:rFonts w:ascii="Century Gothic" w:hAnsi="Century Gothic"/>
                <w:sz w:val="20"/>
              </w:rPr>
            </w:pPr>
          </w:p>
        </w:tc>
        <w:tc>
          <w:tcPr>
            <w:tcW w:w="1786" w:type="dxa"/>
            <w:tcBorders>
              <w:top w:val="single" w:sz="4" w:space="0" w:color="auto"/>
              <w:left w:val="single" w:sz="4" w:space="0" w:color="auto"/>
              <w:bottom w:val="single" w:sz="4" w:space="0" w:color="auto"/>
              <w:right w:val="single" w:sz="4" w:space="0" w:color="auto"/>
            </w:tcBorders>
            <w:vAlign w:val="center"/>
          </w:tcPr>
          <w:p w14:paraId="098319F0" w14:textId="77777777" w:rsidR="001D1D21" w:rsidRDefault="001D1D21" w:rsidP="00232065">
            <w:pPr>
              <w:rPr>
                <w:rFonts w:ascii="Century Gothic" w:hAnsi="Century Gothic" w:cs="Arial CE"/>
                <w:sz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0586B806" w14:textId="77777777" w:rsidR="001D1D21" w:rsidRDefault="001D1D21" w:rsidP="00232065">
            <w:pPr>
              <w:rPr>
                <w:rFonts w:ascii="Century Gothic" w:hAnsi="Century Gothic" w:cs="Arial CE"/>
                <w:sz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C4E7BA0" w14:textId="77777777" w:rsidR="001D1D21" w:rsidRDefault="001D1D21" w:rsidP="00232065">
            <w:pPr>
              <w:rPr>
                <w:rFonts w:ascii="Century Gothic" w:hAnsi="Century Gothic" w:cs="Arial CE"/>
                <w:sz w:val="20"/>
              </w:rPr>
            </w:pPr>
          </w:p>
        </w:tc>
      </w:tr>
    </w:tbl>
    <w:p w14:paraId="5841D53D" w14:textId="77777777" w:rsidR="001D1D21" w:rsidRDefault="001D1D21" w:rsidP="001D1D21">
      <w:pPr>
        <w:tabs>
          <w:tab w:val="right" w:pos="3686"/>
        </w:tabs>
        <w:spacing w:before="120" w:after="120"/>
        <w:ind w:left="432" w:hanging="432"/>
        <w:rPr>
          <w:rFonts w:ascii="Century Gothic" w:hAnsi="Century Gothic" w:cs="Times New Roman"/>
          <w:sz w:val="20"/>
          <w:szCs w:val="20"/>
        </w:rPr>
      </w:pPr>
    </w:p>
    <w:p w14:paraId="709E5ED9" w14:textId="2EE77A3C" w:rsidR="001D1D21" w:rsidRDefault="00232065" w:rsidP="00232065">
      <w:pPr>
        <w:tabs>
          <w:tab w:val="right" w:pos="3686"/>
        </w:tabs>
        <w:spacing w:before="120" w:after="120"/>
        <w:ind w:left="432" w:hanging="432"/>
        <w:rPr>
          <w:rFonts w:ascii="Century Gothic" w:hAnsi="Century Gothic"/>
          <w:sz w:val="20"/>
        </w:rPr>
      </w:pPr>
      <w:r>
        <w:rPr>
          <w:rFonts w:ascii="Century Gothic" w:hAnsi="Century Gothic"/>
          <w:sz w:val="20"/>
        </w:rPr>
        <w:t xml:space="preserve">Jméno a příjmení seznamujícího a informujícího: </w:t>
      </w:r>
      <w:r w:rsidR="00142D13">
        <w:rPr>
          <w:rFonts w:ascii="Century Gothic" w:hAnsi="Century Gothic"/>
          <w:sz w:val="20"/>
        </w:rPr>
        <w:t xml:space="preserve">Jaroslav Frolík      </w:t>
      </w:r>
      <w:r w:rsidR="001D1D21">
        <w:rPr>
          <w:rFonts w:ascii="Century Gothic" w:hAnsi="Century Gothic"/>
          <w:sz w:val="20"/>
        </w:rPr>
        <w:t>podpis:…………………..</w:t>
      </w:r>
    </w:p>
    <w:p w14:paraId="06A994EF" w14:textId="7FC851D8" w:rsidR="001D1D21" w:rsidRDefault="001D1D21" w:rsidP="001D1D21">
      <w:pPr>
        <w:tabs>
          <w:tab w:val="right" w:pos="3686"/>
        </w:tabs>
        <w:spacing w:before="120" w:after="120"/>
        <w:ind w:left="432" w:hanging="432"/>
        <w:jc w:val="center"/>
        <w:rPr>
          <w:rFonts w:ascii="Century Gothic" w:hAnsi="Century Gothic"/>
          <w:sz w:val="20"/>
        </w:rPr>
      </w:pPr>
      <w:r>
        <w:rPr>
          <w:rFonts w:ascii="Century Gothic" w:hAnsi="Century Gothic"/>
          <w:sz w:val="20"/>
        </w:rPr>
        <w:t xml:space="preserve">Místo: </w:t>
      </w:r>
      <w:r w:rsidR="00142D13">
        <w:rPr>
          <w:rFonts w:ascii="Century Gothic" w:hAnsi="Century Gothic"/>
          <w:sz w:val="20"/>
        </w:rPr>
        <w:t>Provozy Rumburk a Děčín</w:t>
      </w:r>
    </w:p>
    <w:p w14:paraId="7739F855" w14:textId="2FEEFB82" w:rsidR="000A0DB4" w:rsidRPr="000A0DB4" w:rsidRDefault="00C575BF" w:rsidP="000A0DB4">
      <w:pPr>
        <w:widowControl/>
        <w:jc w:val="both"/>
        <w:rPr>
          <w:rFonts w:ascii="Century Gothic" w:hAnsi="Century Gothic" w:cs="Verdana"/>
          <w:b/>
          <w:bCs/>
          <w:sz w:val="20"/>
          <w:szCs w:val="20"/>
        </w:rPr>
      </w:pPr>
      <w:r>
        <w:rPr>
          <w:rFonts w:ascii="Century Gothic" w:hAnsi="Century Gothic" w:cs="Verdana"/>
          <w:b/>
          <w:bCs/>
          <w:sz w:val="20"/>
          <w:szCs w:val="20"/>
        </w:rPr>
        <w:t xml:space="preserve">a) </w:t>
      </w:r>
      <w:r w:rsidR="000A0DB4" w:rsidRPr="000A0DB4">
        <w:rPr>
          <w:rFonts w:ascii="Century Gothic" w:hAnsi="Century Gothic" w:cs="Verdana"/>
          <w:b/>
          <w:bCs/>
          <w:sz w:val="20"/>
          <w:szCs w:val="20"/>
        </w:rPr>
        <w:t>Nebezpe</w:t>
      </w:r>
      <w:r w:rsidR="000A0DB4" w:rsidRPr="000A0DB4">
        <w:rPr>
          <w:rFonts w:ascii="Century Gothic" w:hAnsi="Century Gothic" w:cs="Verdana,Bold"/>
          <w:b/>
          <w:bCs/>
          <w:sz w:val="20"/>
          <w:szCs w:val="20"/>
        </w:rPr>
        <w:t>č</w:t>
      </w:r>
      <w:r w:rsidR="000A0DB4" w:rsidRPr="000A0DB4">
        <w:rPr>
          <w:rFonts w:ascii="Century Gothic" w:hAnsi="Century Gothic" w:cs="Verdana"/>
          <w:b/>
          <w:bCs/>
          <w:sz w:val="20"/>
          <w:szCs w:val="20"/>
        </w:rPr>
        <w:t>í a rizika</w:t>
      </w:r>
    </w:p>
    <w:p w14:paraId="4E9CD2AB" w14:textId="48A189FB"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(1) Dále uvedená nebezpečí a z nich vyplývající rizika byla identifikována pro všechny osoby, které se mohou</w:t>
      </w:r>
      <w:r>
        <w:rPr>
          <w:rFonts w:ascii="Century Gothic" w:hAnsi="Century Gothic" w:cs="Verdana"/>
          <w:sz w:val="20"/>
          <w:szCs w:val="20"/>
        </w:rPr>
        <w:t xml:space="preserve"> </w:t>
      </w:r>
      <w:r w:rsidRPr="000A0DB4">
        <w:rPr>
          <w:rFonts w:ascii="Century Gothic" w:hAnsi="Century Gothic" w:cs="Verdana"/>
          <w:sz w:val="20"/>
          <w:szCs w:val="20"/>
        </w:rPr>
        <w:t>vyskytnout na pracovištích informujícího a v dalších prostorách, kde zaměstnanci informujícího mohou</w:t>
      </w:r>
      <w:r>
        <w:rPr>
          <w:rFonts w:ascii="Century Gothic" w:hAnsi="Century Gothic" w:cs="Verdana"/>
          <w:sz w:val="20"/>
          <w:szCs w:val="20"/>
        </w:rPr>
        <w:t xml:space="preserve"> </w:t>
      </w:r>
      <w:r w:rsidRPr="000A0DB4">
        <w:rPr>
          <w:rFonts w:ascii="Century Gothic" w:hAnsi="Century Gothic" w:cs="Verdana"/>
          <w:sz w:val="20"/>
          <w:szCs w:val="20"/>
        </w:rPr>
        <w:t xml:space="preserve">vykonávat práce, přičemž zdrojem rizik jsou činnosti informujícího. </w:t>
      </w:r>
    </w:p>
    <w:p w14:paraId="714AD005" w14:textId="77777777"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(2) Na základě § 101 odst. 3 zákona č. 262/2006 Sb., ve znění pozdějších předpisů (Zákoníku práce)</w:t>
      </w:r>
    </w:p>
    <w:p w14:paraId="5A4C6BE3" w14:textId="7C82C140" w:rsid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informuje informující tímto informovaného o nebezpečích a rizicích možného ohrožení jeho života a zdraví,</w:t>
      </w:r>
      <w:r>
        <w:rPr>
          <w:rFonts w:ascii="Century Gothic" w:hAnsi="Century Gothic" w:cs="Verdana"/>
          <w:sz w:val="20"/>
          <w:szCs w:val="20"/>
        </w:rPr>
        <w:t xml:space="preserve"> </w:t>
      </w:r>
      <w:r w:rsidRPr="000A0DB4">
        <w:rPr>
          <w:rFonts w:ascii="Century Gothic" w:hAnsi="Century Gothic" w:cs="Verdana"/>
          <w:sz w:val="20"/>
          <w:szCs w:val="20"/>
        </w:rPr>
        <w:t>životů a zdraví jeho zaměstnanců, dodavatelů informovaného a případně třetích osob (dále jen</w:t>
      </w:r>
      <w:r>
        <w:rPr>
          <w:rFonts w:ascii="Century Gothic" w:hAnsi="Century Gothic" w:cs="Verdana"/>
          <w:sz w:val="20"/>
          <w:szCs w:val="20"/>
        </w:rPr>
        <w:t xml:space="preserve"> </w:t>
      </w:r>
      <w:r w:rsidRPr="000A0DB4">
        <w:rPr>
          <w:rFonts w:ascii="Century Gothic" w:hAnsi="Century Gothic" w:cs="Verdana"/>
          <w:sz w:val="20"/>
          <w:szCs w:val="20"/>
        </w:rPr>
        <w:t>zaměstnanci informovaného). S následujícími nebezpečími a riziky je povinen informovaný prokazatelně</w:t>
      </w:r>
      <w:r>
        <w:rPr>
          <w:rFonts w:ascii="Century Gothic" w:hAnsi="Century Gothic" w:cs="Verdana"/>
          <w:sz w:val="20"/>
          <w:szCs w:val="20"/>
        </w:rPr>
        <w:t xml:space="preserve"> </w:t>
      </w:r>
      <w:r w:rsidRPr="000A0DB4">
        <w:rPr>
          <w:rFonts w:ascii="Century Gothic" w:hAnsi="Century Gothic" w:cs="Verdana"/>
          <w:sz w:val="20"/>
          <w:szCs w:val="20"/>
        </w:rPr>
        <w:t>seznámit své zaměstnance a další dotčené osoby a přijmout řádná ochranná opatření, aby bylo vyloučeno</w:t>
      </w:r>
      <w:r>
        <w:rPr>
          <w:rFonts w:ascii="Century Gothic" w:hAnsi="Century Gothic" w:cs="Verdana"/>
          <w:sz w:val="20"/>
          <w:szCs w:val="20"/>
        </w:rPr>
        <w:t xml:space="preserve"> </w:t>
      </w:r>
      <w:r w:rsidRPr="000A0DB4">
        <w:rPr>
          <w:rFonts w:ascii="Century Gothic" w:hAnsi="Century Gothic" w:cs="Verdana"/>
          <w:sz w:val="20"/>
          <w:szCs w:val="20"/>
        </w:rPr>
        <w:t>ohrožení životů a zdraví osob a škody na majetku.</w:t>
      </w:r>
    </w:p>
    <w:p w14:paraId="1F008F7E" w14:textId="77777777" w:rsidR="00C575BF"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 xml:space="preserve">(3) </w:t>
      </w:r>
      <w:r w:rsidR="00B641FD">
        <w:rPr>
          <w:rFonts w:ascii="Century Gothic" w:hAnsi="Century Gothic" w:cs="Verdana"/>
          <w:sz w:val="20"/>
          <w:szCs w:val="20"/>
        </w:rPr>
        <w:t>Informovaný prohlašuje, že byl vyzván informujícím</w:t>
      </w:r>
      <w:r w:rsidR="00B641FD" w:rsidRPr="00B641FD">
        <w:rPr>
          <w:rFonts w:ascii="Century Gothic" w:hAnsi="Century Gothic" w:cs="Verdana"/>
          <w:sz w:val="20"/>
          <w:szCs w:val="20"/>
        </w:rPr>
        <w:t xml:space="preserve"> k zajištění součinnosti o informování o rizicích a opatřeních před jejich působením. </w:t>
      </w:r>
      <w:r w:rsidR="00C575BF">
        <w:rPr>
          <w:rFonts w:ascii="Century Gothic" w:hAnsi="Century Gothic" w:cs="Verdana"/>
          <w:sz w:val="20"/>
          <w:szCs w:val="20"/>
        </w:rPr>
        <w:t>Informovaný byl informujícím vyzván</w:t>
      </w:r>
      <w:r w:rsidR="00B641FD" w:rsidRPr="00B641FD">
        <w:rPr>
          <w:rFonts w:ascii="Century Gothic" w:hAnsi="Century Gothic" w:cs="Verdana"/>
          <w:sz w:val="20"/>
          <w:szCs w:val="20"/>
        </w:rPr>
        <w:t xml:space="preserve"> k předání informací o rizicích a opatřeních před jejich působením. </w:t>
      </w:r>
    </w:p>
    <w:p w14:paraId="7B6ED7BD" w14:textId="1A545288" w:rsidR="000A0DB4" w:rsidRPr="000A0DB4" w:rsidRDefault="00C575BF" w:rsidP="000A0DB4">
      <w:pPr>
        <w:widowControl/>
        <w:jc w:val="both"/>
        <w:rPr>
          <w:rFonts w:ascii="Century Gothic" w:hAnsi="Century Gothic" w:cs="Verdana"/>
          <w:sz w:val="20"/>
          <w:szCs w:val="20"/>
        </w:rPr>
      </w:pPr>
      <w:r>
        <w:rPr>
          <w:rFonts w:ascii="Century Gothic" w:hAnsi="Century Gothic" w:cs="Verdana"/>
          <w:sz w:val="20"/>
          <w:szCs w:val="20"/>
        </w:rPr>
        <w:t xml:space="preserve">(4) </w:t>
      </w:r>
      <w:r w:rsidR="000A0DB4" w:rsidRPr="000A0DB4">
        <w:rPr>
          <w:rFonts w:ascii="Century Gothic" w:hAnsi="Century Gothic" w:cs="Verdana"/>
          <w:sz w:val="20"/>
          <w:szCs w:val="20"/>
        </w:rPr>
        <w:t>V tabulkách s informacemi o nebezpečích a rizicích jsou uvedena minimální ochranná opatření, která musí</w:t>
      </w:r>
      <w:r w:rsidR="000A0DB4">
        <w:rPr>
          <w:rFonts w:ascii="Century Gothic" w:hAnsi="Century Gothic" w:cs="Verdana"/>
          <w:sz w:val="20"/>
          <w:szCs w:val="20"/>
        </w:rPr>
        <w:t xml:space="preserve"> </w:t>
      </w:r>
      <w:r w:rsidR="000A0DB4" w:rsidRPr="000A0DB4">
        <w:rPr>
          <w:rFonts w:ascii="Century Gothic" w:hAnsi="Century Gothic" w:cs="Verdana"/>
          <w:sz w:val="20"/>
          <w:szCs w:val="20"/>
        </w:rPr>
        <w:t>informovaný zrealizovat a udržovat. Informovaný může zvolit i jiná ochranná opatření, pokud budou</w:t>
      </w:r>
      <w:r w:rsidR="000A0DB4">
        <w:rPr>
          <w:rFonts w:ascii="Century Gothic" w:hAnsi="Century Gothic" w:cs="Verdana"/>
          <w:sz w:val="20"/>
          <w:szCs w:val="20"/>
        </w:rPr>
        <w:t xml:space="preserve"> </w:t>
      </w:r>
      <w:r w:rsidR="000A0DB4" w:rsidRPr="000A0DB4">
        <w:rPr>
          <w:rFonts w:ascii="Century Gothic" w:hAnsi="Century Gothic" w:cs="Verdana"/>
          <w:sz w:val="20"/>
          <w:szCs w:val="20"/>
        </w:rPr>
        <w:t>alespoň stejně účinná jako opatření uvedená v tabulkách.</w:t>
      </w:r>
    </w:p>
    <w:p w14:paraId="39DBB757" w14:textId="77777777" w:rsidR="000A0DB4" w:rsidRDefault="000A0DB4" w:rsidP="000A0DB4">
      <w:pPr>
        <w:widowControl/>
        <w:jc w:val="both"/>
        <w:rPr>
          <w:rFonts w:ascii="Century Gothic" w:hAnsi="Century Gothic" w:cs="Verdana"/>
          <w:b/>
          <w:bCs/>
          <w:sz w:val="20"/>
          <w:szCs w:val="20"/>
        </w:rPr>
      </w:pPr>
    </w:p>
    <w:p w14:paraId="40080C86" w14:textId="7E33645E" w:rsidR="000A0DB4" w:rsidRPr="000A0DB4" w:rsidRDefault="00C575BF" w:rsidP="000A0DB4">
      <w:pPr>
        <w:widowControl/>
        <w:jc w:val="both"/>
        <w:rPr>
          <w:rFonts w:ascii="Century Gothic" w:hAnsi="Century Gothic" w:cs="Verdana,Bold"/>
          <w:b/>
          <w:bCs/>
          <w:sz w:val="20"/>
          <w:szCs w:val="20"/>
        </w:rPr>
      </w:pPr>
      <w:r>
        <w:rPr>
          <w:rFonts w:ascii="Century Gothic" w:hAnsi="Century Gothic" w:cs="Verdana"/>
          <w:b/>
          <w:bCs/>
          <w:sz w:val="20"/>
          <w:szCs w:val="20"/>
        </w:rPr>
        <w:t xml:space="preserve">b) </w:t>
      </w:r>
      <w:r w:rsidR="000A0DB4" w:rsidRPr="000A0DB4">
        <w:rPr>
          <w:rFonts w:ascii="Century Gothic" w:hAnsi="Century Gothic" w:cs="Verdana"/>
          <w:b/>
          <w:bCs/>
          <w:sz w:val="20"/>
          <w:szCs w:val="20"/>
        </w:rPr>
        <w:t>Dohoda o koordinaci provád</w:t>
      </w:r>
      <w:r w:rsidR="000A0DB4" w:rsidRPr="000A0DB4">
        <w:rPr>
          <w:rFonts w:ascii="Century Gothic" w:hAnsi="Century Gothic" w:cs="Verdana,Bold"/>
          <w:b/>
          <w:bCs/>
          <w:sz w:val="20"/>
          <w:szCs w:val="20"/>
        </w:rPr>
        <w:t>ě</w:t>
      </w:r>
      <w:r w:rsidR="000A0DB4" w:rsidRPr="000A0DB4">
        <w:rPr>
          <w:rFonts w:ascii="Century Gothic" w:hAnsi="Century Gothic" w:cs="Verdana"/>
          <w:b/>
          <w:bCs/>
          <w:sz w:val="20"/>
          <w:szCs w:val="20"/>
        </w:rPr>
        <w:t>ní ochranných opat</w:t>
      </w:r>
      <w:r w:rsidR="000A0DB4" w:rsidRPr="000A0DB4">
        <w:rPr>
          <w:rFonts w:ascii="Century Gothic" w:hAnsi="Century Gothic" w:cs="Verdana,Bold"/>
          <w:b/>
          <w:bCs/>
          <w:sz w:val="20"/>
          <w:szCs w:val="20"/>
        </w:rPr>
        <w:t>ř</w:t>
      </w:r>
      <w:r w:rsidR="000A0DB4" w:rsidRPr="000A0DB4">
        <w:rPr>
          <w:rFonts w:ascii="Century Gothic" w:hAnsi="Century Gothic" w:cs="Verdana"/>
          <w:b/>
          <w:bCs/>
          <w:sz w:val="20"/>
          <w:szCs w:val="20"/>
        </w:rPr>
        <w:t>ení a postup</w:t>
      </w:r>
      <w:r w:rsidR="000A0DB4" w:rsidRPr="000A0DB4">
        <w:rPr>
          <w:rFonts w:ascii="Century Gothic" w:hAnsi="Century Gothic" w:cs="Verdana,Bold"/>
          <w:b/>
          <w:bCs/>
          <w:sz w:val="20"/>
          <w:szCs w:val="20"/>
        </w:rPr>
        <w:t>ů</w:t>
      </w:r>
    </w:p>
    <w:p w14:paraId="1E4190A7" w14:textId="264BA8B2"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(1) Na základě § 101 odst. 3 zákona č. 262/2006 Sb., ve znění pozdějších předpisů (Zákoníku práce) se</w:t>
      </w:r>
      <w:r>
        <w:rPr>
          <w:rFonts w:ascii="Century Gothic" w:hAnsi="Century Gothic" w:cs="Verdana"/>
          <w:sz w:val="20"/>
          <w:szCs w:val="20"/>
        </w:rPr>
        <w:t xml:space="preserve"> </w:t>
      </w:r>
      <w:r w:rsidRPr="000A0DB4">
        <w:rPr>
          <w:rFonts w:ascii="Century Gothic" w:hAnsi="Century Gothic" w:cs="Verdana"/>
          <w:sz w:val="20"/>
          <w:szCs w:val="20"/>
        </w:rPr>
        <w:t>zúčastnění zaměstnavatelé (zúčastněné subjekty) dohodli, že je touto smlouvou informovaný pověřen ke</w:t>
      </w:r>
      <w:r>
        <w:rPr>
          <w:rFonts w:ascii="Century Gothic" w:hAnsi="Century Gothic" w:cs="Verdana"/>
          <w:sz w:val="20"/>
          <w:szCs w:val="20"/>
        </w:rPr>
        <w:t xml:space="preserve"> </w:t>
      </w:r>
      <w:r w:rsidRPr="000A0DB4">
        <w:rPr>
          <w:rFonts w:ascii="Century Gothic" w:hAnsi="Century Gothic" w:cs="Verdana"/>
          <w:sz w:val="20"/>
          <w:szCs w:val="20"/>
        </w:rPr>
        <w:t>koordinaci provádění opatření k ochraně bezpečnosti a zdraví zaměstnanců a postupů k jejich zajištění.</w:t>
      </w:r>
    </w:p>
    <w:p w14:paraId="52B0B92C" w14:textId="1F06CEFE"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(2) Informovaný je povinen na vlastní náklady průběžně, včas a řádně přijímat a realizovat opatření na</w:t>
      </w:r>
      <w:r w:rsidR="002514F5">
        <w:rPr>
          <w:rFonts w:ascii="Century Gothic" w:hAnsi="Century Gothic" w:cs="Verdana"/>
          <w:sz w:val="20"/>
          <w:szCs w:val="20"/>
        </w:rPr>
        <w:t xml:space="preserve"> </w:t>
      </w:r>
      <w:r w:rsidRPr="000A0DB4">
        <w:rPr>
          <w:rFonts w:ascii="Century Gothic" w:hAnsi="Century Gothic" w:cs="Verdana"/>
          <w:sz w:val="20"/>
          <w:szCs w:val="20"/>
        </w:rPr>
        <w:t>ochranu před nebezpečími a riziky možného ohrožení životů a zdraví osob, která vznikají nebo mohou</w:t>
      </w:r>
      <w:r w:rsidR="002514F5">
        <w:rPr>
          <w:rFonts w:ascii="Century Gothic" w:hAnsi="Century Gothic" w:cs="Verdana"/>
          <w:sz w:val="20"/>
          <w:szCs w:val="20"/>
        </w:rPr>
        <w:t xml:space="preserve"> </w:t>
      </w:r>
      <w:r w:rsidRPr="000A0DB4">
        <w:rPr>
          <w:rFonts w:ascii="Century Gothic" w:hAnsi="Century Gothic" w:cs="Verdana"/>
          <w:sz w:val="20"/>
          <w:szCs w:val="20"/>
        </w:rPr>
        <w:t>vzniknout jeho pobytem nebo při pracích prováděných jím nebo jeho zaměstnanci. Ochranná opatření</w:t>
      </w:r>
      <w:r w:rsidR="002514F5">
        <w:rPr>
          <w:rFonts w:ascii="Century Gothic" w:hAnsi="Century Gothic" w:cs="Verdana"/>
          <w:sz w:val="20"/>
          <w:szCs w:val="20"/>
        </w:rPr>
        <w:t xml:space="preserve"> </w:t>
      </w:r>
      <w:r w:rsidRPr="000A0DB4">
        <w:rPr>
          <w:rFonts w:ascii="Century Gothic" w:hAnsi="Century Gothic" w:cs="Verdana"/>
          <w:sz w:val="20"/>
          <w:szCs w:val="20"/>
        </w:rPr>
        <w:t xml:space="preserve">musí zajistit bezpečnost a ochranu zdraví pro všechny zainteresované strany </w:t>
      </w:r>
      <w:r w:rsidRPr="000A0DB4">
        <w:rPr>
          <w:rFonts w:ascii="Century Gothic" w:hAnsi="Century Gothic" w:cs="Verdana"/>
          <w:sz w:val="20"/>
          <w:szCs w:val="20"/>
        </w:rPr>
        <w:lastRenderedPageBreak/>
        <w:t>(zejména zaměstnance</w:t>
      </w:r>
      <w:r w:rsidR="002514F5">
        <w:rPr>
          <w:rFonts w:ascii="Century Gothic" w:hAnsi="Century Gothic" w:cs="Verdana"/>
          <w:sz w:val="20"/>
          <w:szCs w:val="20"/>
        </w:rPr>
        <w:t xml:space="preserve"> </w:t>
      </w:r>
      <w:r w:rsidRPr="000A0DB4">
        <w:rPr>
          <w:rFonts w:ascii="Century Gothic" w:hAnsi="Century Gothic" w:cs="Verdana"/>
          <w:sz w:val="20"/>
          <w:szCs w:val="20"/>
        </w:rPr>
        <w:t>informujícího a informovaného, zákazníky, sousedy, dodavatele, veřejnost atd.).</w:t>
      </w:r>
    </w:p>
    <w:p w14:paraId="571B32C2" w14:textId="4B1D424D" w:rsidR="000A0DB4" w:rsidRPr="000A0DB4" w:rsidRDefault="000A0DB4" w:rsidP="002514F5">
      <w:pPr>
        <w:widowControl/>
        <w:jc w:val="both"/>
        <w:rPr>
          <w:rFonts w:ascii="Century Gothic" w:hAnsi="Century Gothic" w:cs="Verdana"/>
          <w:sz w:val="20"/>
          <w:szCs w:val="20"/>
        </w:rPr>
      </w:pPr>
      <w:r w:rsidRPr="000A0DB4">
        <w:rPr>
          <w:rFonts w:ascii="Century Gothic" w:hAnsi="Century Gothic" w:cs="Verdana"/>
          <w:sz w:val="20"/>
          <w:szCs w:val="20"/>
        </w:rPr>
        <w:t>(3) Pokud informovaný požaduje obsluhu čerpadla betonových směsí z výšky nebo nad volnou hloubkou je na</w:t>
      </w:r>
      <w:r w:rsidR="002514F5">
        <w:rPr>
          <w:rFonts w:ascii="Century Gothic" w:hAnsi="Century Gothic" w:cs="Verdana"/>
          <w:sz w:val="20"/>
          <w:szCs w:val="20"/>
        </w:rPr>
        <w:t xml:space="preserve"> </w:t>
      </w:r>
      <w:r w:rsidRPr="000A0DB4">
        <w:rPr>
          <w:rFonts w:ascii="Century Gothic" w:hAnsi="Century Gothic" w:cs="Verdana"/>
          <w:sz w:val="20"/>
          <w:szCs w:val="20"/>
        </w:rPr>
        <w:t>vlastní náklady povinen zajisti bezpečnost zaměstnanců informujícího, a to v plném rozsahu dle</w:t>
      </w:r>
      <w:r w:rsidR="002514F5">
        <w:rPr>
          <w:rFonts w:ascii="Century Gothic" w:hAnsi="Century Gothic" w:cs="Verdana"/>
          <w:sz w:val="20"/>
          <w:szCs w:val="20"/>
        </w:rPr>
        <w:t xml:space="preserve"> </w:t>
      </w:r>
      <w:r w:rsidRPr="000A0DB4">
        <w:rPr>
          <w:rFonts w:ascii="Century Gothic" w:hAnsi="Century Gothic" w:cs="Verdana"/>
          <w:sz w:val="20"/>
          <w:szCs w:val="20"/>
        </w:rPr>
        <w:t>požadavků právních a ostatních předpisů k zajištění BOZP, zejména nařízení vlády č. 362/2005 Sb., ve</w:t>
      </w:r>
      <w:r w:rsidR="002514F5">
        <w:rPr>
          <w:rFonts w:ascii="Century Gothic" w:hAnsi="Century Gothic" w:cs="Verdana"/>
          <w:sz w:val="20"/>
          <w:szCs w:val="20"/>
        </w:rPr>
        <w:t xml:space="preserve"> </w:t>
      </w:r>
      <w:r w:rsidRPr="000A0DB4">
        <w:rPr>
          <w:rFonts w:ascii="Century Gothic" w:hAnsi="Century Gothic" w:cs="Verdana"/>
          <w:sz w:val="20"/>
          <w:szCs w:val="20"/>
        </w:rPr>
        <w:t>znění pozdějších předpisů.</w:t>
      </w:r>
    </w:p>
    <w:p w14:paraId="7F6D86F3" w14:textId="6491F90B"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(4) Obsluhu čerpadla betonových směsí z výšky nebo nad volnou hloubkou je možné provádět pouze tehdy,</w:t>
      </w:r>
      <w:r w:rsidR="002514F5">
        <w:rPr>
          <w:rFonts w:ascii="Century Gothic" w:hAnsi="Century Gothic" w:cs="Verdana"/>
          <w:sz w:val="20"/>
          <w:szCs w:val="20"/>
        </w:rPr>
        <w:t xml:space="preserve">  </w:t>
      </w:r>
      <w:r w:rsidRPr="000A0DB4">
        <w:rPr>
          <w:rFonts w:ascii="Century Gothic" w:hAnsi="Century Gothic" w:cs="Verdana"/>
          <w:sz w:val="20"/>
          <w:szCs w:val="20"/>
        </w:rPr>
        <w:t>je-li zcela vyloučena obsluha přímo z komunikace nebo z bezpečné provozní plochy, kde je zaparkováno</w:t>
      </w:r>
      <w:r w:rsidR="002514F5">
        <w:rPr>
          <w:rFonts w:ascii="Century Gothic" w:hAnsi="Century Gothic" w:cs="Verdana"/>
          <w:sz w:val="20"/>
          <w:szCs w:val="20"/>
        </w:rPr>
        <w:t xml:space="preserve"> </w:t>
      </w:r>
      <w:r w:rsidRPr="000A0DB4">
        <w:rPr>
          <w:rFonts w:ascii="Century Gothic" w:hAnsi="Century Gothic" w:cs="Verdana"/>
          <w:sz w:val="20"/>
          <w:szCs w:val="20"/>
        </w:rPr>
        <w:t>čerpadlo betonových směsí nebo z jiného bezpečného místa.</w:t>
      </w:r>
    </w:p>
    <w:p w14:paraId="1AD4D686" w14:textId="6879DB78"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(5) Při provádění stavebních prací v nebezpečném prostředí a v nebezpečném prostoru (zejména prací a</w:t>
      </w:r>
      <w:r w:rsidR="002514F5">
        <w:rPr>
          <w:rFonts w:ascii="Century Gothic" w:hAnsi="Century Gothic" w:cs="Verdana"/>
          <w:sz w:val="20"/>
          <w:szCs w:val="20"/>
        </w:rPr>
        <w:t xml:space="preserve"> </w:t>
      </w:r>
      <w:r w:rsidRPr="000A0DB4">
        <w:rPr>
          <w:rFonts w:ascii="Century Gothic" w:hAnsi="Century Gothic" w:cs="Verdana"/>
          <w:sz w:val="20"/>
          <w:szCs w:val="20"/>
        </w:rPr>
        <w:t>činností vystavujících fyzickou osobu zvýšenému ohrožení života nebo poškození zdraví) je informovaný</w:t>
      </w:r>
      <w:r w:rsidR="002514F5">
        <w:rPr>
          <w:rFonts w:ascii="Century Gothic" w:hAnsi="Century Gothic" w:cs="Verdana"/>
          <w:sz w:val="20"/>
          <w:szCs w:val="20"/>
        </w:rPr>
        <w:t xml:space="preserve"> </w:t>
      </w:r>
      <w:r w:rsidRPr="000A0DB4">
        <w:rPr>
          <w:rFonts w:ascii="Century Gothic" w:hAnsi="Century Gothic" w:cs="Verdana"/>
          <w:sz w:val="20"/>
          <w:szCs w:val="20"/>
        </w:rPr>
        <w:t>povinen zajistit pro pracovníky informujícího další osobní ochranné pracovní prostředky (dále OOPP) a</w:t>
      </w:r>
      <w:r w:rsidR="002514F5">
        <w:rPr>
          <w:rFonts w:ascii="Century Gothic" w:hAnsi="Century Gothic" w:cs="Verdana"/>
          <w:sz w:val="20"/>
          <w:szCs w:val="20"/>
        </w:rPr>
        <w:t xml:space="preserve"> </w:t>
      </w:r>
      <w:r w:rsidRPr="000A0DB4">
        <w:rPr>
          <w:rFonts w:ascii="Century Gothic" w:hAnsi="Century Gothic" w:cs="Verdana"/>
          <w:sz w:val="20"/>
          <w:szCs w:val="20"/>
        </w:rPr>
        <w:t>zařízení u informujícího neobvyklé (např. OOPP pro práce ve výškách nebo nad volnou hloubkou, OOPP</w:t>
      </w:r>
      <w:r w:rsidR="002514F5">
        <w:rPr>
          <w:rFonts w:ascii="Century Gothic" w:hAnsi="Century Gothic" w:cs="Verdana"/>
          <w:sz w:val="20"/>
          <w:szCs w:val="20"/>
        </w:rPr>
        <w:t xml:space="preserve"> </w:t>
      </w:r>
      <w:r w:rsidRPr="000A0DB4">
        <w:rPr>
          <w:rFonts w:ascii="Century Gothic" w:hAnsi="Century Gothic" w:cs="Verdana"/>
          <w:sz w:val="20"/>
          <w:szCs w:val="20"/>
        </w:rPr>
        <w:t>chránící zaměstnance před chemickými nebezpečími, nebezpečími záření atd.).</w:t>
      </w:r>
    </w:p>
    <w:p w14:paraId="30978046" w14:textId="705B592D"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(6) Informovaný je povinen zajistit seznámení zaměstnanců informujícího se všemi místně platnými přepisy a</w:t>
      </w:r>
      <w:r w:rsidR="002514F5">
        <w:rPr>
          <w:rFonts w:ascii="Century Gothic" w:hAnsi="Century Gothic" w:cs="Verdana"/>
          <w:sz w:val="20"/>
          <w:szCs w:val="20"/>
        </w:rPr>
        <w:t xml:space="preserve"> </w:t>
      </w:r>
      <w:r w:rsidRPr="000A0DB4">
        <w:rPr>
          <w:rFonts w:ascii="Century Gothic" w:hAnsi="Century Gothic" w:cs="Verdana"/>
          <w:sz w:val="20"/>
          <w:szCs w:val="20"/>
        </w:rPr>
        <w:t>pokyny k zajištění BOZP, a to v potřebném rozsahu.</w:t>
      </w:r>
    </w:p>
    <w:p w14:paraId="6845D6E0" w14:textId="149E688E" w:rsidR="000A0DB4" w:rsidRPr="000A0DB4" w:rsidRDefault="00C575BF" w:rsidP="000A0DB4">
      <w:pPr>
        <w:widowControl/>
        <w:jc w:val="both"/>
        <w:rPr>
          <w:rFonts w:ascii="Century Gothic" w:hAnsi="Century Gothic" w:cs="Verdana"/>
          <w:b/>
          <w:bCs/>
          <w:sz w:val="20"/>
          <w:szCs w:val="20"/>
        </w:rPr>
      </w:pPr>
      <w:r>
        <w:rPr>
          <w:rFonts w:ascii="Century Gothic" w:hAnsi="Century Gothic" w:cs="Verdana"/>
          <w:b/>
          <w:bCs/>
          <w:sz w:val="20"/>
          <w:szCs w:val="20"/>
        </w:rPr>
        <w:t xml:space="preserve">c) </w:t>
      </w:r>
      <w:r w:rsidR="000A0DB4" w:rsidRPr="000A0DB4">
        <w:rPr>
          <w:rFonts w:ascii="Century Gothic" w:hAnsi="Century Gothic" w:cs="Verdana"/>
          <w:b/>
          <w:bCs/>
          <w:sz w:val="20"/>
          <w:szCs w:val="20"/>
        </w:rPr>
        <w:t>Záv</w:t>
      </w:r>
      <w:r w:rsidR="000A0DB4" w:rsidRPr="000A0DB4">
        <w:rPr>
          <w:rFonts w:ascii="Century Gothic" w:hAnsi="Century Gothic" w:cs="Verdana,Bold"/>
          <w:b/>
          <w:bCs/>
          <w:sz w:val="20"/>
          <w:szCs w:val="20"/>
        </w:rPr>
        <w:t>ě</w:t>
      </w:r>
      <w:r w:rsidR="000A0DB4" w:rsidRPr="000A0DB4">
        <w:rPr>
          <w:rFonts w:ascii="Century Gothic" w:hAnsi="Century Gothic" w:cs="Verdana"/>
          <w:b/>
          <w:bCs/>
          <w:sz w:val="20"/>
          <w:szCs w:val="20"/>
        </w:rPr>
        <w:t>re</w:t>
      </w:r>
      <w:r w:rsidR="000A0DB4" w:rsidRPr="000A0DB4">
        <w:rPr>
          <w:rFonts w:ascii="Century Gothic" w:hAnsi="Century Gothic" w:cs="Verdana,Bold"/>
          <w:b/>
          <w:bCs/>
          <w:sz w:val="20"/>
          <w:szCs w:val="20"/>
        </w:rPr>
        <w:t>č</w:t>
      </w:r>
      <w:r w:rsidR="000A0DB4" w:rsidRPr="000A0DB4">
        <w:rPr>
          <w:rFonts w:ascii="Century Gothic" w:hAnsi="Century Gothic" w:cs="Verdana"/>
          <w:b/>
          <w:bCs/>
          <w:sz w:val="20"/>
          <w:szCs w:val="20"/>
        </w:rPr>
        <w:t>ná ustanovení</w:t>
      </w:r>
    </w:p>
    <w:p w14:paraId="401371F2" w14:textId="4CECB2BE" w:rsidR="00F76505" w:rsidRPr="000A0DB4" w:rsidRDefault="000A0DB4" w:rsidP="00F76505">
      <w:pPr>
        <w:widowControl/>
        <w:jc w:val="both"/>
        <w:rPr>
          <w:rFonts w:ascii="Century Gothic" w:hAnsi="Century Gothic" w:cs="Verdana"/>
          <w:sz w:val="20"/>
          <w:szCs w:val="20"/>
        </w:rPr>
      </w:pPr>
      <w:r w:rsidRPr="000A0DB4">
        <w:rPr>
          <w:rFonts w:ascii="Century Gothic" w:hAnsi="Century Gothic" w:cs="Verdana"/>
          <w:sz w:val="20"/>
          <w:szCs w:val="20"/>
        </w:rPr>
        <w:t xml:space="preserve">(1) </w:t>
      </w:r>
      <w:r w:rsidR="00F76505" w:rsidRPr="000A0DB4">
        <w:rPr>
          <w:rFonts w:ascii="Century Gothic" w:hAnsi="Century Gothic" w:cs="Verdana"/>
          <w:sz w:val="20"/>
          <w:szCs w:val="20"/>
        </w:rPr>
        <w:t>Informovaný svým podp</w:t>
      </w:r>
      <w:r w:rsidR="00F76505">
        <w:rPr>
          <w:rFonts w:ascii="Century Gothic" w:hAnsi="Century Gothic" w:cs="Verdana"/>
          <w:sz w:val="20"/>
          <w:szCs w:val="20"/>
        </w:rPr>
        <w:t xml:space="preserve">isem níže potvrzuje zejména, že </w:t>
      </w:r>
      <w:r w:rsidR="00F76505" w:rsidRPr="000A0DB4">
        <w:rPr>
          <w:rFonts w:ascii="Century Gothic" w:hAnsi="Century Gothic" w:cs="Verdana"/>
          <w:sz w:val="20"/>
          <w:szCs w:val="20"/>
        </w:rPr>
        <w:t>byl řádně informován o rizicích možného ohrožení života a zdraví osob, jejichž zdrojem mohou být</w:t>
      </w:r>
      <w:r w:rsidR="00F76505">
        <w:rPr>
          <w:rFonts w:ascii="Century Gothic" w:hAnsi="Century Gothic" w:cs="Verdana"/>
          <w:sz w:val="20"/>
          <w:szCs w:val="20"/>
        </w:rPr>
        <w:t xml:space="preserve"> </w:t>
      </w:r>
      <w:r w:rsidR="00F76505" w:rsidRPr="000A0DB4">
        <w:rPr>
          <w:rFonts w:ascii="Century Gothic" w:hAnsi="Century Gothic" w:cs="Verdana"/>
          <w:sz w:val="20"/>
          <w:szCs w:val="20"/>
        </w:rPr>
        <w:t>činnosti informujícího, a že těmto rizikům a ochranným opatřením porozuměl v plném rozsahu,</w:t>
      </w:r>
    </w:p>
    <w:p w14:paraId="67A13DCE" w14:textId="29D159BC"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(2) Informující podpisem tohoto dokumentu čestně prohlašuje, že všichni jeho zaměstnanci zúčastnění na</w:t>
      </w:r>
      <w:r w:rsidR="002514F5">
        <w:rPr>
          <w:rFonts w:ascii="Century Gothic" w:hAnsi="Century Gothic" w:cs="Verdana"/>
          <w:sz w:val="20"/>
          <w:szCs w:val="20"/>
        </w:rPr>
        <w:t xml:space="preserve"> </w:t>
      </w:r>
      <w:r w:rsidRPr="000A0DB4">
        <w:rPr>
          <w:rFonts w:ascii="Century Gothic" w:hAnsi="Century Gothic" w:cs="Verdana"/>
          <w:sz w:val="20"/>
          <w:szCs w:val="20"/>
        </w:rPr>
        <w:t>provádění díla jsou zdravotně a odborně způsobilé pro výkon smluvně ujednaných prací.</w:t>
      </w:r>
    </w:p>
    <w:p w14:paraId="76E8D4F1" w14:textId="3CB24567" w:rsidR="000A0DB4" w:rsidRPr="000A0DB4" w:rsidRDefault="000A0DB4" w:rsidP="000A0DB4">
      <w:pPr>
        <w:widowControl/>
        <w:jc w:val="both"/>
        <w:rPr>
          <w:rFonts w:ascii="Century Gothic" w:hAnsi="Century Gothic" w:cs="Verdana"/>
          <w:sz w:val="20"/>
          <w:szCs w:val="20"/>
        </w:rPr>
      </w:pPr>
      <w:r w:rsidRPr="000A0DB4">
        <w:rPr>
          <w:rFonts w:ascii="Century Gothic" w:hAnsi="Century Gothic" w:cs="Verdana"/>
          <w:sz w:val="20"/>
          <w:szCs w:val="20"/>
        </w:rPr>
        <w:t>(3) Informovaný bere podpisem tohoto dokumentu na vědomí, že zaměstnanci informujícího mají bez</w:t>
      </w:r>
      <w:r w:rsidR="002514F5">
        <w:rPr>
          <w:rFonts w:ascii="Century Gothic" w:hAnsi="Century Gothic" w:cs="Verdana"/>
          <w:sz w:val="20"/>
          <w:szCs w:val="20"/>
        </w:rPr>
        <w:t xml:space="preserve"> </w:t>
      </w:r>
      <w:r w:rsidRPr="000A0DB4">
        <w:rPr>
          <w:rFonts w:ascii="Century Gothic" w:hAnsi="Century Gothic" w:cs="Verdana"/>
          <w:sz w:val="20"/>
          <w:szCs w:val="20"/>
        </w:rPr>
        <w:t>písemného pověření svého zaměstnavatele přísně zakázáno vykonávat práce v součinnosti s dodavateli a</w:t>
      </w:r>
      <w:r w:rsidR="002514F5">
        <w:rPr>
          <w:rFonts w:ascii="Century Gothic" w:hAnsi="Century Gothic" w:cs="Verdana"/>
          <w:sz w:val="20"/>
          <w:szCs w:val="20"/>
        </w:rPr>
        <w:t xml:space="preserve"> </w:t>
      </w:r>
      <w:r w:rsidRPr="000A0DB4">
        <w:rPr>
          <w:rFonts w:ascii="Century Gothic" w:hAnsi="Century Gothic" w:cs="Verdana"/>
          <w:sz w:val="20"/>
          <w:szCs w:val="20"/>
        </w:rPr>
        <w:t>jejich zaměstnanci nebo v jejich prospěch (s výjimkou smluvně ujednaných prací).</w:t>
      </w:r>
    </w:p>
    <w:p w14:paraId="32C35018" w14:textId="77777777" w:rsidR="001D1D21" w:rsidRDefault="001D1D21" w:rsidP="00C44D14">
      <w:pPr>
        <w:spacing w:before="120" w:after="240"/>
        <w:rPr>
          <w:rFonts w:ascii="Century Gothic" w:hAnsi="Century Gothic"/>
          <w:b/>
          <w:sz w:val="28"/>
          <w:szCs w:val="28"/>
        </w:rPr>
      </w:pPr>
    </w:p>
    <w:p w14:paraId="09E47633" w14:textId="77777777" w:rsidR="001D1D21" w:rsidRDefault="001D1D21" w:rsidP="007D04B3">
      <w:pPr>
        <w:rPr>
          <w:rFonts w:ascii="Century Gothic" w:hAnsi="Century Gothic"/>
          <w:sz w:val="20"/>
          <w:szCs w:val="20"/>
        </w:rPr>
        <w:sectPr w:rsidR="001D1D21" w:rsidSect="001D1D21">
          <w:headerReference w:type="default" r:id="rId8"/>
          <w:footerReference w:type="even" r:id="rId9"/>
          <w:footerReference w:type="default" r:id="rId10"/>
          <w:pgSz w:w="11907" w:h="16839" w:code="9"/>
          <w:pgMar w:top="990" w:right="997" w:bottom="990" w:left="1170" w:header="540" w:footer="318" w:gutter="0"/>
          <w:cols w:space="708"/>
          <w:noEndnote/>
          <w:docGrid w:linePitch="326"/>
        </w:sectPr>
      </w:pPr>
    </w:p>
    <w:tbl>
      <w:tblPr>
        <w:tblpPr w:leftFromText="141" w:rightFromText="141" w:vertAnchor="text" w:horzAnchor="margin" w:tblpX="198" w:tblpY="177"/>
        <w:tblW w:w="4882" w:type="pct"/>
        <w:tblBorders>
          <w:top w:val="single" w:sz="8" w:space="0" w:color="057918"/>
          <w:left w:val="single" w:sz="8" w:space="0" w:color="057918"/>
          <w:bottom w:val="single" w:sz="8" w:space="0" w:color="057918"/>
          <w:right w:val="single" w:sz="8" w:space="0" w:color="057918"/>
          <w:insideH w:val="single" w:sz="8" w:space="0" w:color="057918"/>
          <w:insideV w:val="single" w:sz="8" w:space="0" w:color="057918"/>
        </w:tblBorders>
        <w:tblLayout w:type="fixed"/>
        <w:tblLook w:val="0000" w:firstRow="0" w:lastRow="0" w:firstColumn="0" w:lastColumn="0" w:noHBand="0" w:noVBand="0"/>
      </w:tblPr>
      <w:tblGrid>
        <w:gridCol w:w="1189"/>
        <w:gridCol w:w="1440"/>
        <w:gridCol w:w="9273"/>
        <w:gridCol w:w="1351"/>
        <w:gridCol w:w="1466"/>
      </w:tblGrid>
      <w:tr w:rsidR="001D1D21" w:rsidRPr="00D27A6A" w14:paraId="6EF16230" w14:textId="77777777" w:rsidTr="001D1D21">
        <w:trPr>
          <w:trHeight w:val="430"/>
        </w:trPr>
        <w:tc>
          <w:tcPr>
            <w:tcW w:w="5000" w:type="pct"/>
            <w:gridSpan w:val="5"/>
            <w:shd w:val="clear" w:color="auto" w:fill="auto"/>
            <w:vAlign w:val="center"/>
          </w:tcPr>
          <w:p w14:paraId="1C972EF6" w14:textId="77777777" w:rsidR="001D1D21" w:rsidRPr="00D27A6A" w:rsidRDefault="001D1D21" w:rsidP="001D1D21">
            <w:pPr>
              <w:jc w:val="center"/>
              <w:rPr>
                <w:rFonts w:ascii="Century Gothic" w:hAnsi="Century Gothic"/>
                <w:sz w:val="16"/>
                <w:szCs w:val="16"/>
              </w:rPr>
            </w:pPr>
            <w:r w:rsidRPr="00D27A6A">
              <w:rPr>
                <w:rFonts w:ascii="Century Gothic" w:hAnsi="Century Gothic"/>
                <w:sz w:val="16"/>
                <w:szCs w:val="16"/>
              </w:rPr>
              <w:lastRenderedPageBreak/>
              <w:t xml:space="preserve">Seznam změn a revizí </w:t>
            </w:r>
            <w:r w:rsidRPr="00D27A6A">
              <w:rPr>
                <w:rFonts w:ascii="Century Gothic" w:hAnsi="Century Gothic"/>
                <w:b/>
                <w:color w:val="1F4E79"/>
                <w:sz w:val="16"/>
                <w:szCs w:val="16"/>
              </w:rPr>
              <w:t>(poslední změna je vyznačeně tučně a modře)</w:t>
            </w:r>
          </w:p>
        </w:tc>
      </w:tr>
      <w:tr w:rsidR="001D1D21" w:rsidRPr="00D27A6A" w14:paraId="7C614315" w14:textId="77777777" w:rsidTr="00D27A6A">
        <w:trPr>
          <w:trHeight w:val="163"/>
        </w:trPr>
        <w:tc>
          <w:tcPr>
            <w:tcW w:w="404" w:type="pct"/>
            <w:shd w:val="clear" w:color="auto" w:fill="auto"/>
            <w:vAlign w:val="center"/>
          </w:tcPr>
          <w:p w14:paraId="3D50CEF0" w14:textId="77777777" w:rsidR="001D1D21" w:rsidRPr="009064E1" w:rsidRDefault="001D1D21" w:rsidP="001D1D21">
            <w:pPr>
              <w:shd w:val="clear" w:color="auto" w:fill="FFFFFF"/>
              <w:ind w:left="-63"/>
              <w:jc w:val="center"/>
              <w:rPr>
                <w:rFonts w:ascii="Century Gothic" w:hAnsi="Century Gothic"/>
                <w:sz w:val="18"/>
                <w:szCs w:val="18"/>
              </w:rPr>
            </w:pPr>
            <w:r w:rsidRPr="009064E1">
              <w:rPr>
                <w:rFonts w:ascii="Century Gothic" w:hAnsi="Century Gothic"/>
                <w:sz w:val="18"/>
                <w:szCs w:val="18"/>
              </w:rPr>
              <w:t>Číslo změny</w:t>
            </w:r>
          </w:p>
        </w:tc>
        <w:tc>
          <w:tcPr>
            <w:tcW w:w="489" w:type="pct"/>
            <w:shd w:val="clear" w:color="auto" w:fill="auto"/>
            <w:vAlign w:val="center"/>
          </w:tcPr>
          <w:p w14:paraId="601F9EA2" w14:textId="77777777" w:rsidR="001D1D21" w:rsidRPr="009064E1" w:rsidRDefault="001D1D21" w:rsidP="001D1D21">
            <w:pPr>
              <w:shd w:val="clear" w:color="auto" w:fill="FFFFFF"/>
              <w:jc w:val="center"/>
              <w:rPr>
                <w:rFonts w:ascii="Century Gothic" w:hAnsi="Century Gothic"/>
                <w:sz w:val="18"/>
                <w:szCs w:val="18"/>
              </w:rPr>
            </w:pPr>
            <w:r w:rsidRPr="009064E1">
              <w:rPr>
                <w:rFonts w:ascii="Century Gothic" w:hAnsi="Century Gothic"/>
                <w:sz w:val="18"/>
                <w:szCs w:val="18"/>
              </w:rPr>
              <w:t>Číslo stránky</w:t>
            </w:r>
          </w:p>
        </w:tc>
        <w:tc>
          <w:tcPr>
            <w:tcW w:w="3150" w:type="pct"/>
            <w:shd w:val="clear" w:color="auto" w:fill="auto"/>
            <w:vAlign w:val="center"/>
          </w:tcPr>
          <w:p w14:paraId="381597B3" w14:textId="77777777" w:rsidR="001D1D21" w:rsidRPr="00D27A6A" w:rsidRDefault="001D1D21" w:rsidP="001D1D21">
            <w:pPr>
              <w:shd w:val="clear" w:color="auto" w:fill="FFFFFF"/>
              <w:jc w:val="center"/>
              <w:rPr>
                <w:rFonts w:ascii="Century Gothic" w:hAnsi="Century Gothic"/>
                <w:sz w:val="16"/>
                <w:szCs w:val="16"/>
              </w:rPr>
            </w:pPr>
            <w:r w:rsidRPr="00D27A6A">
              <w:rPr>
                <w:rFonts w:ascii="Century Gothic" w:hAnsi="Century Gothic"/>
                <w:sz w:val="16"/>
                <w:szCs w:val="16"/>
              </w:rPr>
              <w:t>Popis změny/revize</w:t>
            </w:r>
          </w:p>
        </w:tc>
        <w:tc>
          <w:tcPr>
            <w:tcW w:w="459" w:type="pct"/>
            <w:shd w:val="clear" w:color="auto" w:fill="auto"/>
            <w:vAlign w:val="center"/>
          </w:tcPr>
          <w:p w14:paraId="2F69889E" w14:textId="77777777" w:rsidR="001D1D21" w:rsidRPr="00D27A6A" w:rsidRDefault="001D1D21" w:rsidP="001D1D21">
            <w:pPr>
              <w:shd w:val="clear" w:color="auto" w:fill="FFFFFF"/>
              <w:jc w:val="center"/>
              <w:rPr>
                <w:rFonts w:ascii="Century Gothic" w:hAnsi="Century Gothic"/>
                <w:sz w:val="16"/>
                <w:szCs w:val="16"/>
              </w:rPr>
            </w:pPr>
            <w:r w:rsidRPr="00D27A6A">
              <w:rPr>
                <w:rFonts w:ascii="Century Gothic" w:hAnsi="Century Gothic"/>
                <w:sz w:val="16"/>
                <w:szCs w:val="16"/>
              </w:rPr>
              <w:t>Platná od:</w:t>
            </w:r>
          </w:p>
        </w:tc>
        <w:tc>
          <w:tcPr>
            <w:tcW w:w="498" w:type="pct"/>
            <w:shd w:val="clear" w:color="auto" w:fill="auto"/>
            <w:vAlign w:val="center"/>
          </w:tcPr>
          <w:p w14:paraId="7EAAE006" w14:textId="77777777" w:rsidR="001D1D21" w:rsidRPr="00D27A6A" w:rsidRDefault="001D1D21" w:rsidP="001D1D21">
            <w:pPr>
              <w:shd w:val="clear" w:color="auto" w:fill="FFFFFF"/>
              <w:jc w:val="center"/>
              <w:rPr>
                <w:rFonts w:ascii="Century Gothic" w:hAnsi="Century Gothic"/>
                <w:i/>
                <w:sz w:val="16"/>
                <w:szCs w:val="16"/>
              </w:rPr>
            </w:pPr>
            <w:r w:rsidRPr="00D27A6A">
              <w:rPr>
                <w:rFonts w:ascii="Century Gothic" w:hAnsi="Century Gothic"/>
                <w:sz w:val="16"/>
                <w:szCs w:val="16"/>
              </w:rPr>
              <w:t>Provedl</w:t>
            </w:r>
          </w:p>
        </w:tc>
      </w:tr>
      <w:tr w:rsidR="001D1D21" w:rsidRPr="00D27A6A" w14:paraId="2AE29B4C" w14:textId="77777777" w:rsidTr="001D1D21">
        <w:trPr>
          <w:trHeight w:val="316"/>
        </w:trPr>
        <w:tc>
          <w:tcPr>
            <w:tcW w:w="404" w:type="pct"/>
            <w:shd w:val="clear" w:color="auto" w:fill="auto"/>
            <w:vAlign w:val="center"/>
          </w:tcPr>
          <w:p w14:paraId="3A57750A" w14:textId="77777777" w:rsidR="001D1D21" w:rsidRPr="009064E1" w:rsidRDefault="001D1D21" w:rsidP="001D1D21">
            <w:pPr>
              <w:shd w:val="clear" w:color="auto" w:fill="FFFFFF"/>
              <w:jc w:val="center"/>
              <w:rPr>
                <w:rFonts w:ascii="Century Gothic" w:hAnsi="Century Gothic"/>
                <w:b/>
                <w:sz w:val="20"/>
                <w:szCs w:val="20"/>
              </w:rPr>
            </w:pPr>
            <w:r w:rsidRPr="009064E1">
              <w:rPr>
                <w:rFonts w:ascii="Century Gothic" w:hAnsi="Century Gothic"/>
                <w:b/>
                <w:sz w:val="20"/>
                <w:szCs w:val="20"/>
              </w:rPr>
              <w:t>1</w:t>
            </w:r>
          </w:p>
        </w:tc>
        <w:tc>
          <w:tcPr>
            <w:tcW w:w="489" w:type="pct"/>
            <w:shd w:val="clear" w:color="auto" w:fill="auto"/>
            <w:vAlign w:val="center"/>
          </w:tcPr>
          <w:p w14:paraId="4831D693" w14:textId="77777777" w:rsidR="001D1D21" w:rsidRPr="009064E1" w:rsidRDefault="001D1D21" w:rsidP="001D1D21">
            <w:pPr>
              <w:shd w:val="clear" w:color="auto" w:fill="FFFFFF"/>
              <w:jc w:val="center"/>
              <w:rPr>
                <w:rFonts w:ascii="Century Gothic" w:hAnsi="Century Gothic"/>
                <w:b/>
                <w:sz w:val="20"/>
                <w:szCs w:val="20"/>
              </w:rPr>
            </w:pPr>
            <w:r w:rsidRPr="009064E1">
              <w:rPr>
                <w:rFonts w:ascii="Century Gothic" w:hAnsi="Century Gothic"/>
                <w:b/>
                <w:sz w:val="20"/>
                <w:szCs w:val="20"/>
              </w:rPr>
              <w:t>9, 10, 11</w:t>
            </w:r>
          </w:p>
        </w:tc>
        <w:tc>
          <w:tcPr>
            <w:tcW w:w="3150" w:type="pct"/>
            <w:shd w:val="clear" w:color="auto" w:fill="auto"/>
            <w:vAlign w:val="center"/>
          </w:tcPr>
          <w:p w14:paraId="3B01AC5B" w14:textId="77777777" w:rsidR="001D1D21" w:rsidRPr="00D27A6A" w:rsidRDefault="001D1D21" w:rsidP="001D1D21">
            <w:pPr>
              <w:shd w:val="clear" w:color="auto" w:fill="FFFFFF"/>
              <w:jc w:val="center"/>
              <w:rPr>
                <w:rFonts w:ascii="Century Gothic" w:hAnsi="Century Gothic"/>
                <w:b/>
                <w:sz w:val="16"/>
                <w:szCs w:val="16"/>
              </w:rPr>
            </w:pPr>
            <w:r w:rsidRPr="00D27A6A">
              <w:rPr>
                <w:rFonts w:ascii="Century Gothic" w:hAnsi="Century Gothic"/>
                <w:b/>
                <w:sz w:val="16"/>
                <w:szCs w:val="16"/>
              </w:rPr>
              <w:t>Vyhodnocení rizik pro práce se stacionárními (věže) a mobilními výložníky a beton-pumpami</w:t>
            </w:r>
          </w:p>
        </w:tc>
        <w:tc>
          <w:tcPr>
            <w:tcW w:w="459" w:type="pct"/>
            <w:shd w:val="clear" w:color="auto" w:fill="auto"/>
            <w:vAlign w:val="center"/>
          </w:tcPr>
          <w:p w14:paraId="4A3DE890" w14:textId="77777777" w:rsidR="001D1D21" w:rsidRPr="00D27A6A" w:rsidRDefault="001D1D21" w:rsidP="001D1D21">
            <w:pPr>
              <w:shd w:val="clear" w:color="auto" w:fill="FFFFFF"/>
              <w:jc w:val="center"/>
              <w:rPr>
                <w:rFonts w:ascii="Century Gothic" w:hAnsi="Century Gothic"/>
                <w:b/>
                <w:sz w:val="16"/>
                <w:szCs w:val="16"/>
              </w:rPr>
            </w:pPr>
            <w:r w:rsidRPr="00D27A6A">
              <w:rPr>
                <w:rFonts w:ascii="Century Gothic" w:hAnsi="Century Gothic"/>
                <w:b/>
                <w:sz w:val="16"/>
                <w:szCs w:val="16"/>
              </w:rPr>
              <w:t>16. 12. 2014</w:t>
            </w:r>
          </w:p>
        </w:tc>
        <w:tc>
          <w:tcPr>
            <w:tcW w:w="498" w:type="pct"/>
            <w:shd w:val="clear" w:color="auto" w:fill="auto"/>
            <w:vAlign w:val="center"/>
          </w:tcPr>
          <w:p w14:paraId="440FBD6B" w14:textId="77777777" w:rsidR="001D1D21" w:rsidRPr="00D27A6A" w:rsidRDefault="001D1D21" w:rsidP="001D1D21">
            <w:pPr>
              <w:pStyle w:val="Nadpis9"/>
              <w:shd w:val="clear" w:color="auto" w:fill="FFFFFF"/>
              <w:spacing w:before="0" w:after="0"/>
              <w:jc w:val="center"/>
              <w:rPr>
                <w:rFonts w:ascii="Century Gothic" w:hAnsi="Century Gothic"/>
                <w:b/>
                <w:i/>
                <w:sz w:val="16"/>
                <w:szCs w:val="16"/>
              </w:rPr>
            </w:pPr>
            <w:r w:rsidRPr="00D27A6A">
              <w:rPr>
                <w:rFonts w:ascii="Century Gothic" w:hAnsi="Century Gothic"/>
                <w:b/>
                <w:sz w:val="16"/>
                <w:szCs w:val="16"/>
              </w:rPr>
              <w:t>Miroslav Rais</w:t>
            </w:r>
          </w:p>
        </w:tc>
      </w:tr>
    </w:tbl>
    <w:p w14:paraId="526C7BE3" w14:textId="77777777" w:rsidR="00FF236E" w:rsidRPr="007D04B3" w:rsidRDefault="00FF236E" w:rsidP="007D04B3">
      <w:pPr>
        <w:rPr>
          <w:rFonts w:ascii="Century Gothic" w:hAnsi="Century Gothic"/>
          <w:sz w:val="20"/>
          <w:szCs w:val="20"/>
        </w:rPr>
      </w:pPr>
    </w:p>
    <w:tbl>
      <w:tblPr>
        <w:tblW w:w="14775" w:type="dxa"/>
        <w:jc w:val="center"/>
        <w:tblLayout w:type="fixed"/>
        <w:tblCellMar>
          <w:left w:w="40" w:type="dxa"/>
          <w:right w:w="40" w:type="dxa"/>
        </w:tblCellMar>
        <w:tblLook w:val="0000" w:firstRow="0" w:lastRow="0" w:firstColumn="0" w:lastColumn="0" w:noHBand="0" w:noVBand="0"/>
      </w:tblPr>
      <w:tblGrid>
        <w:gridCol w:w="2513"/>
        <w:gridCol w:w="14"/>
        <w:gridCol w:w="3228"/>
        <w:gridCol w:w="17"/>
        <w:gridCol w:w="8983"/>
        <w:gridCol w:w="20"/>
      </w:tblGrid>
      <w:tr w:rsidR="002E06F3" w:rsidRPr="007D04B3" w14:paraId="0BE0AD26" w14:textId="77777777" w:rsidTr="00D27A6A">
        <w:trPr>
          <w:tblHeader/>
          <w:jc w:val="center"/>
        </w:trPr>
        <w:tc>
          <w:tcPr>
            <w:tcW w:w="2527" w:type="dxa"/>
            <w:gridSpan w:val="2"/>
            <w:tcBorders>
              <w:top w:val="single" w:sz="6" w:space="0" w:color="auto"/>
              <w:left w:val="single" w:sz="6" w:space="0" w:color="auto"/>
              <w:bottom w:val="single" w:sz="6" w:space="0" w:color="auto"/>
              <w:right w:val="single" w:sz="6" w:space="0" w:color="auto"/>
            </w:tcBorders>
            <w:shd w:val="clear" w:color="auto" w:fill="FCF3FF"/>
            <w:vAlign w:val="center"/>
          </w:tcPr>
          <w:p w14:paraId="26D9A608" w14:textId="77777777" w:rsidR="0071739D" w:rsidRPr="007D04B3" w:rsidRDefault="0071739D" w:rsidP="00006061">
            <w:pPr>
              <w:pStyle w:val="Style2"/>
              <w:widowControl/>
              <w:spacing w:line="240" w:lineRule="auto"/>
              <w:ind w:left="8" w:firstLine="7"/>
              <w:jc w:val="center"/>
              <w:rPr>
                <w:rStyle w:val="FontStyle13"/>
                <w:rFonts w:ascii="Century Gothic" w:hAnsi="Century Gothic"/>
                <w:sz w:val="20"/>
                <w:szCs w:val="20"/>
              </w:rPr>
            </w:pPr>
            <w:r w:rsidRPr="007D04B3">
              <w:rPr>
                <w:rStyle w:val="FontStyle13"/>
                <w:rFonts w:ascii="Century Gothic" w:hAnsi="Century Gothic"/>
                <w:sz w:val="20"/>
                <w:szCs w:val="20"/>
              </w:rPr>
              <w:t>Zdroj rizika</w:t>
            </w:r>
            <w:r w:rsidR="00B015B0" w:rsidRPr="007D04B3">
              <w:rPr>
                <w:rStyle w:val="FontStyle13"/>
                <w:rFonts w:ascii="Century Gothic" w:hAnsi="Century Gothic"/>
                <w:sz w:val="20"/>
                <w:szCs w:val="20"/>
              </w:rPr>
              <w:t xml:space="preserve"> </w:t>
            </w:r>
            <w:r w:rsidR="00F36814" w:rsidRPr="007D04B3">
              <w:rPr>
                <w:rStyle w:val="FontStyle13"/>
                <w:rFonts w:ascii="Century Gothic" w:hAnsi="Century Gothic"/>
                <w:sz w:val="20"/>
                <w:szCs w:val="20"/>
              </w:rPr>
              <w:t>(nebezpečí</w:t>
            </w:r>
            <w:r w:rsidRPr="007D04B3">
              <w:rPr>
                <w:rStyle w:val="FontStyle13"/>
                <w:rFonts w:ascii="Century Gothic" w:hAnsi="Century Gothic"/>
                <w:sz w:val="20"/>
                <w:szCs w:val="20"/>
              </w:rPr>
              <w:t>)</w:t>
            </w:r>
          </w:p>
        </w:tc>
        <w:tc>
          <w:tcPr>
            <w:tcW w:w="3245" w:type="dxa"/>
            <w:gridSpan w:val="2"/>
            <w:tcBorders>
              <w:top w:val="single" w:sz="6" w:space="0" w:color="auto"/>
              <w:left w:val="single" w:sz="6" w:space="0" w:color="auto"/>
              <w:bottom w:val="single" w:sz="6" w:space="0" w:color="auto"/>
              <w:right w:val="single" w:sz="6" w:space="0" w:color="auto"/>
            </w:tcBorders>
            <w:shd w:val="clear" w:color="auto" w:fill="FCF3FF"/>
            <w:vAlign w:val="center"/>
          </w:tcPr>
          <w:p w14:paraId="06C35056" w14:textId="77777777" w:rsidR="00F36814" w:rsidRPr="007D04B3" w:rsidRDefault="00F36814" w:rsidP="00006061">
            <w:pPr>
              <w:pStyle w:val="Style2"/>
              <w:widowControl/>
              <w:spacing w:line="240" w:lineRule="auto"/>
              <w:ind w:left="8"/>
              <w:jc w:val="center"/>
              <w:rPr>
                <w:rStyle w:val="FontStyle13"/>
                <w:rFonts w:ascii="Century Gothic" w:hAnsi="Century Gothic"/>
                <w:sz w:val="20"/>
                <w:szCs w:val="20"/>
              </w:rPr>
            </w:pPr>
            <w:r w:rsidRPr="007D04B3">
              <w:rPr>
                <w:rStyle w:val="FontStyle13"/>
                <w:rFonts w:ascii="Century Gothic" w:hAnsi="Century Gothic"/>
                <w:sz w:val="20"/>
                <w:szCs w:val="20"/>
              </w:rPr>
              <w:t xml:space="preserve">Identifikace nebezpečí – </w:t>
            </w:r>
          </w:p>
          <w:p w14:paraId="0DED950A" w14:textId="77777777" w:rsidR="0071739D" w:rsidRPr="007D04B3" w:rsidRDefault="00F36814" w:rsidP="00006061">
            <w:pPr>
              <w:pStyle w:val="Style2"/>
              <w:widowControl/>
              <w:spacing w:line="240" w:lineRule="auto"/>
              <w:ind w:left="8"/>
              <w:jc w:val="center"/>
              <w:rPr>
                <w:rStyle w:val="FontStyle13"/>
                <w:rFonts w:ascii="Century Gothic" w:hAnsi="Century Gothic"/>
                <w:sz w:val="20"/>
                <w:szCs w:val="20"/>
              </w:rPr>
            </w:pPr>
            <w:r w:rsidRPr="007D04B3">
              <w:rPr>
                <w:rStyle w:val="FontStyle13"/>
                <w:rFonts w:ascii="Century Gothic" w:hAnsi="Century Gothic"/>
                <w:sz w:val="20"/>
                <w:szCs w:val="20"/>
              </w:rPr>
              <w:t>(část těla vystavená nebezpečí</w:t>
            </w:r>
            <w:r w:rsidR="0071739D" w:rsidRPr="007D04B3">
              <w:rPr>
                <w:rStyle w:val="FontStyle13"/>
                <w:rFonts w:ascii="Century Gothic" w:hAnsi="Century Gothic"/>
                <w:sz w:val="20"/>
                <w:szCs w:val="20"/>
              </w:rPr>
              <w:t>)</w:t>
            </w:r>
          </w:p>
        </w:tc>
        <w:tc>
          <w:tcPr>
            <w:tcW w:w="9003" w:type="dxa"/>
            <w:gridSpan w:val="2"/>
            <w:tcBorders>
              <w:top w:val="single" w:sz="6" w:space="0" w:color="auto"/>
              <w:left w:val="single" w:sz="6" w:space="0" w:color="auto"/>
              <w:bottom w:val="single" w:sz="6" w:space="0" w:color="auto"/>
              <w:right w:val="single" w:sz="6" w:space="0" w:color="auto"/>
            </w:tcBorders>
            <w:shd w:val="clear" w:color="auto" w:fill="FCF3FF"/>
            <w:vAlign w:val="center"/>
          </w:tcPr>
          <w:p w14:paraId="6E7B5109" w14:textId="77777777" w:rsidR="0071739D" w:rsidRPr="007D04B3" w:rsidRDefault="00F36814" w:rsidP="00006061">
            <w:pPr>
              <w:pStyle w:val="Style2"/>
              <w:widowControl/>
              <w:spacing w:line="240" w:lineRule="auto"/>
              <w:ind w:left="8"/>
              <w:jc w:val="center"/>
              <w:rPr>
                <w:rStyle w:val="FontStyle13"/>
                <w:rFonts w:ascii="Century Gothic" w:hAnsi="Century Gothic"/>
                <w:sz w:val="20"/>
                <w:szCs w:val="20"/>
              </w:rPr>
            </w:pPr>
            <w:r w:rsidRPr="007D04B3">
              <w:rPr>
                <w:rStyle w:val="FontStyle13"/>
                <w:rFonts w:ascii="Century Gothic" w:hAnsi="Century Gothic"/>
                <w:sz w:val="20"/>
                <w:szCs w:val="20"/>
              </w:rPr>
              <w:t>Bezpečnostní opatření (opatření</w:t>
            </w:r>
            <w:r w:rsidR="0071739D" w:rsidRPr="007D04B3">
              <w:rPr>
                <w:rStyle w:val="FontStyle13"/>
                <w:rFonts w:ascii="Century Gothic" w:hAnsi="Century Gothic"/>
                <w:sz w:val="20"/>
                <w:szCs w:val="20"/>
              </w:rPr>
              <w:t xml:space="preserve"> k omezen</w:t>
            </w:r>
            <w:r w:rsidR="00206C87" w:rsidRPr="007D04B3">
              <w:rPr>
                <w:rStyle w:val="FontStyle13"/>
                <w:rFonts w:ascii="Century Gothic" w:hAnsi="Century Gothic"/>
                <w:sz w:val="20"/>
                <w:szCs w:val="20"/>
              </w:rPr>
              <w:t>í</w:t>
            </w:r>
            <w:r w:rsidR="0071739D" w:rsidRPr="007D04B3">
              <w:rPr>
                <w:rStyle w:val="FontStyle13"/>
                <w:rFonts w:ascii="Century Gothic" w:hAnsi="Century Gothic"/>
                <w:sz w:val="20"/>
                <w:szCs w:val="20"/>
              </w:rPr>
              <w:t xml:space="preserve"> rizika)</w:t>
            </w:r>
          </w:p>
        </w:tc>
      </w:tr>
      <w:tr w:rsidR="0071739D" w:rsidRPr="007D04B3" w14:paraId="6940FC0A"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455F4D6A" w14:textId="77777777" w:rsidR="0071739D" w:rsidRPr="00D27A6A" w:rsidRDefault="0071739D" w:rsidP="007D04B3">
            <w:pPr>
              <w:pStyle w:val="Style4"/>
              <w:widowControl/>
              <w:spacing w:line="240" w:lineRule="auto"/>
              <w:ind w:left="22" w:hanging="22"/>
              <w:rPr>
                <w:rStyle w:val="FontStyle14"/>
                <w:rFonts w:ascii="Century Gothic" w:hAnsi="Century Gothic"/>
                <w:sz w:val="18"/>
                <w:szCs w:val="18"/>
              </w:rPr>
            </w:pPr>
            <w:r w:rsidRPr="00D27A6A">
              <w:rPr>
                <w:rStyle w:val="FontStyle14"/>
                <w:rFonts w:ascii="Century Gothic" w:hAnsi="Century Gothic"/>
                <w:sz w:val="18"/>
                <w:szCs w:val="18"/>
              </w:rPr>
              <w:t>pohyblivá křídla vrat;</w:t>
            </w:r>
            <w:r w:rsidR="00F36814"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přimáčknuti nebo náraz</w:t>
            </w:r>
            <w:r w:rsidR="00B015B0" w:rsidRPr="00D27A6A">
              <w:rPr>
                <w:rStyle w:val="FontStyle14"/>
                <w:rFonts w:ascii="Century Gothic" w:hAnsi="Century Gothic"/>
                <w:sz w:val="18"/>
                <w:szCs w:val="18"/>
              </w:rPr>
              <w:t xml:space="preserve"> </w:t>
            </w:r>
            <w:r w:rsidR="00F36814" w:rsidRPr="00D27A6A">
              <w:rPr>
                <w:rStyle w:val="FontStyle14"/>
                <w:rFonts w:ascii="Century Gothic" w:hAnsi="Century Gothic"/>
                <w:sz w:val="18"/>
                <w:szCs w:val="18"/>
              </w:rPr>
              <w:t>křídly vrat</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429C7B4"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v prostoru vrat, před vraty a za nimi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01DF2953" w14:textId="77777777" w:rsidR="0071739D" w:rsidRPr="00D27A6A" w:rsidRDefault="0071739D" w:rsidP="007D04B3">
            <w:pPr>
              <w:pStyle w:val="Style4"/>
              <w:widowControl/>
              <w:spacing w:line="240" w:lineRule="auto"/>
              <w:ind w:left="7" w:hanging="7"/>
              <w:jc w:val="both"/>
              <w:rPr>
                <w:rStyle w:val="FontStyle14"/>
                <w:rFonts w:ascii="Century Gothic" w:hAnsi="Century Gothic"/>
                <w:sz w:val="18"/>
                <w:szCs w:val="18"/>
              </w:rPr>
            </w:pPr>
            <w:r w:rsidRPr="00D27A6A">
              <w:rPr>
                <w:rStyle w:val="FontStyle14"/>
                <w:rFonts w:ascii="Century Gothic" w:hAnsi="Century Gothic"/>
                <w:sz w:val="18"/>
                <w:szCs w:val="18"/>
              </w:rPr>
              <w:t>Informovaný a jeho zaměstnanci jsou povinni před zahájením pobytu v prostoru vrat, řádně</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zajistit křídla vrat v otevřené poloze proti samovolnému zavření a proti zavření působením</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povětrnostních podmínek.</w:t>
            </w:r>
          </w:p>
        </w:tc>
      </w:tr>
      <w:tr w:rsidR="0071739D" w:rsidRPr="007D04B3" w14:paraId="1A68C796"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D11EFE3" w14:textId="77777777" w:rsidR="0071739D" w:rsidRPr="00D27A6A" w:rsidRDefault="0071739D" w:rsidP="007D04B3">
            <w:pPr>
              <w:pStyle w:val="Style4"/>
              <w:widowControl/>
              <w:spacing w:line="240" w:lineRule="auto"/>
              <w:ind w:left="14" w:hanging="14"/>
              <w:rPr>
                <w:rStyle w:val="FontStyle14"/>
                <w:rFonts w:ascii="Century Gothic" w:hAnsi="Century Gothic"/>
                <w:sz w:val="18"/>
                <w:szCs w:val="18"/>
              </w:rPr>
            </w:pPr>
            <w:r w:rsidRPr="00D27A6A">
              <w:rPr>
                <w:rStyle w:val="FontStyle14"/>
                <w:rFonts w:ascii="Century Gothic" w:hAnsi="Century Gothic"/>
                <w:sz w:val="18"/>
                <w:szCs w:val="18"/>
              </w:rPr>
              <w:t>pohybová energie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hmotnost dopravních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prostředků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samojízdných strojů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(dále jen vozidla);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(náraz, přimáčknutí,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rozdrcení)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42CC9A8"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na všech pracovištích informujícího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54104FA" w14:textId="77777777" w:rsidR="0071739D" w:rsidRPr="00D27A6A" w:rsidRDefault="0071739D" w:rsidP="007D04B3">
            <w:pPr>
              <w:pStyle w:val="Style4"/>
              <w:widowControl/>
              <w:spacing w:line="240" w:lineRule="auto"/>
              <w:ind w:left="7" w:hanging="7"/>
              <w:jc w:val="both"/>
              <w:rPr>
                <w:rStyle w:val="FontStyle14"/>
                <w:rFonts w:ascii="Century Gothic" w:hAnsi="Century Gothic"/>
                <w:sz w:val="18"/>
                <w:szCs w:val="18"/>
              </w:rPr>
            </w:pPr>
            <w:r w:rsidRPr="00D27A6A">
              <w:rPr>
                <w:rStyle w:val="FontStyle14"/>
                <w:rFonts w:ascii="Century Gothic" w:hAnsi="Century Gothic"/>
                <w:sz w:val="18"/>
                <w:szCs w:val="18"/>
              </w:rPr>
              <w:t>Informovaný a jeho zaměstnanci jsou v areálech betonáren a ostatních pracovišť</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informujícího povinni dodržovat stejná pravidla v rámci dopravy, jaká jsou stanovena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zvláštními právními předpisy pro provoz na pozemních komunikacích.</w:t>
            </w:r>
            <w:r w:rsidR="00F36814"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Informovanému a jeho zaměstnancům je přísně zakázáno zejména řídit vozidla a stroje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informujícího a obsluhovat jejich části, vstupovat do dráhy vozidel, pobývat za vozidly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pod nimi a pobývat na takových místech, kde by je řidič mohl přehlédnout. POZOR na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většině </w:t>
            </w:r>
            <w:r w:rsidR="00206C87" w:rsidRPr="00D27A6A">
              <w:rPr>
                <w:rStyle w:val="FontStyle14"/>
                <w:rFonts w:ascii="Century Gothic" w:hAnsi="Century Gothic"/>
                <w:sz w:val="18"/>
                <w:szCs w:val="18"/>
              </w:rPr>
              <w:t>provozů</w:t>
            </w:r>
            <w:r w:rsidRPr="00D27A6A">
              <w:rPr>
                <w:rStyle w:val="FontStyle14"/>
                <w:rFonts w:ascii="Century Gothic" w:hAnsi="Century Gothic"/>
                <w:sz w:val="18"/>
                <w:szCs w:val="18"/>
              </w:rPr>
              <w:t xml:space="preserve"> se mo</w:t>
            </w:r>
            <w:r w:rsidR="00206C87" w:rsidRPr="00D27A6A">
              <w:rPr>
                <w:rStyle w:val="FontStyle14"/>
                <w:rFonts w:ascii="Century Gothic" w:hAnsi="Century Gothic"/>
                <w:sz w:val="18"/>
                <w:szCs w:val="18"/>
              </w:rPr>
              <w:t>hou dopravní prostředky i samojí</w:t>
            </w:r>
            <w:r w:rsidRPr="00D27A6A">
              <w:rPr>
                <w:rStyle w:val="FontStyle14"/>
                <w:rFonts w:ascii="Century Gothic" w:hAnsi="Century Gothic"/>
                <w:sz w:val="18"/>
                <w:szCs w:val="18"/>
              </w:rPr>
              <w:t>zdné stroje pohybovat všemi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směry (není-li místní úpravou stanoveno jinak).</w:t>
            </w:r>
            <w:r w:rsidR="00F36814"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Informovaný a jeho zaměstnanci jsou povinni dát vždy přednost couvajícímu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samojízdnému stroji (nakladači), který sjíždí ze svahu od řadových zásobníků sypkých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hmot.</w:t>
            </w:r>
          </w:p>
        </w:tc>
      </w:tr>
      <w:tr w:rsidR="0071739D" w:rsidRPr="007D04B3" w14:paraId="1B1DAB10"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40BD7406"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pohybová energie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hmotnost lžíce</w:t>
            </w:r>
            <w:r w:rsidR="00B015B0" w:rsidRPr="00D27A6A">
              <w:rPr>
                <w:rStyle w:val="FontStyle14"/>
                <w:rFonts w:ascii="Century Gothic" w:hAnsi="Century Gothic"/>
                <w:sz w:val="18"/>
                <w:szCs w:val="18"/>
              </w:rPr>
              <w:t xml:space="preserve"> </w:t>
            </w:r>
            <w:proofErr w:type="spellStart"/>
            <w:r w:rsidRPr="00D27A6A">
              <w:rPr>
                <w:rStyle w:val="FontStyle14"/>
                <w:rFonts w:ascii="Century Gothic" w:hAnsi="Century Gothic"/>
                <w:sz w:val="18"/>
                <w:szCs w:val="18"/>
              </w:rPr>
              <w:t>přihrnovače</w:t>
            </w:r>
            <w:proofErr w:type="spellEnd"/>
            <w:r w:rsidRPr="00D27A6A">
              <w:rPr>
                <w:rStyle w:val="FontStyle14"/>
                <w:rFonts w:ascii="Century Gothic" w:hAnsi="Century Gothic"/>
                <w:sz w:val="18"/>
                <w:szCs w:val="18"/>
              </w:rPr>
              <w:t xml:space="preserve"> sypkých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materiálů;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(úder, náraz)</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F18DC4D"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 xml:space="preserve">na pracovištích informujícího, kde je provozován </w:t>
            </w:r>
            <w:proofErr w:type="spellStart"/>
            <w:r w:rsidRPr="00D27A6A">
              <w:rPr>
                <w:rStyle w:val="FontStyle14"/>
                <w:rFonts w:ascii="Century Gothic" w:hAnsi="Century Gothic"/>
                <w:sz w:val="18"/>
                <w:szCs w:val="18"/>
              </w:rPr>
              <w:t>přihrnovač</w:t>
            </w:r>
            <w:proofErr w:type="spellEnd"/>
            <w:r w:rsidRPr="00D27A6A">
              <w:rPr>
                <w:rStyle w:val="FontStyle14"/>
                <w:rFonts w:ascii="Century Gothic" w:hAnsi="Century Gothic"/>
                <w:sz w:val="18"/>
                <w:szCs w:val="18"/>
              </w:rPr>
              <w:t xml:space="preserve"> sypkých materiálů,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7C852CF" w14:textId="77777777" w:rsidR="0071739D" w:rsidRPr="00D27A6A" w:rsidRDefault="0071739D" w:rsidP="007D04B3">
            <w:pPr>
              <w:pStyle w:val="Style4"/>
              <w:widowControl/>
              <w:spacing w:line="240" w:lineRule="auto"/>
              <w:ind w:firstLine="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přísně zakázáno vstupovat nebo vjíždět do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prostoru hvězdicových skládek sypkých materiálů, pokud je v provozu </w:t>
            </w:r>
            <w:proofErr w:type="spellStart"/>
            <w:r w:rsidRPr="00D27A6A">
              <w:rPr>
                <w:rStyle w:val="FontStyle14"/>
                <w:rFonts w:ascii="Century Gothic" w:hAnsi="Century Gothic"/>
                <w:sz w:val="18"/>
                <w:szCs w:val="18"/>
              </w:rPr>
              <w:t>přihrnovač</w:t>
            </w:r>
            <w:proofErr w:type="spellEnd"/>
            <w:r w:rsidRPr="00D27A6A">
              <w:rPr>
                <w:rStyle w:val="FontStyle14"/>
                <w:rFonts w:ascii="Century Gothic" w:hAnsi="Century Gothic"/>
                <w:sz w:val="18"/>
                <w:szCs w:val="18"/>
              </w:rPr>
              <w:t xml:space="preserve"> (pokud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se otáčí rameno, pohybují lana nebo je v kabině přítomna obsluha).</w:t>
            </w:r>
            <w:r w:rsidR="00F36814"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 případě průchodu nebo průjezdu okolo hvězdicových skládek sypkých materiálů jsou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informovaný a jeho zaměstnanci povinni jít nebo jet v maximální možné vzdálenosti od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hvězdicových skládek.</w:t>
            </w:r>
          </w:p>
        </w:tc>
      </w:tr>
      <w:tr w:rsidR="0071739D" w:rsidRPr="007D04B3" w14:paraId="518CB99B"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5C3852D0"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hmotnost a pohybová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energie padajících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břemen;</w:t>
            </w:r>
          </w:p>
          <w:p w14:paraId="77CDD2C5" w14:textId="77777777" w:rsidR="0071739D" w:rsidRPr="00D27A6A" w:rsidRDefault="0071739D" w:rsidP="007D04B3">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(zavalení, přimáčknutí,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náraz, úder apod.)</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2E1BCE46"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v prostoru výdejní výsypky betonu (případně jiného produktu)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7BC50CE5" w14:textId="77777777" w:rsidR="0071739D" w:rsidRPr="00D27A6A" w:rsidRDefault="0071739D" w:rsidP="007D04B3">
            <w:pPr>
              <w:pStyle w:val="Style4"/>
              <w:widowControl/>
              <w:spacing w:line="240" w:lineRule="auto"/>
              <w:ind w:firstLine="14"/>
              <w:jc w:val="both"/>
              <w:rPr>
                <w:rStyle w:val="FontStyle14"/>
                <w:rFonts w:ascii="Century Gothic" w:hAnsi="Century Gothic"/>
                <w:sz w:val="18"/>
                <w:szCs w:val="18"/>
              </w:rPr>
            </w:pPr>
            <w:r w:rsidRPr="00D27A6A">
              <w:rPr>
                <w:rStyle w:val="FontStyle14"/>
                <w:rFonts w:ascii="Century Gothic" w:hAnsi="Century Gothic"/>
                <w:sz w:val="18"/>
                <w:szCs w:val="18"/>
              </w:rPr>
              <w:t xml:space="preserve">Informovanému a jeho zaměstnancům je přísně zakázáno pobývat pod </w:t>
            </w:r>
            <w:r w:rsidR="00206C87" w:rsidRPr="00D27A6A">
              <w:rPr>
                <w:rStyle w:val="FontStyle14"/>
                <w:rFonts w:ascii="Century Gothic" w:hAnsi="Century Gothic"/>
                <w:sz w:val="18"/>
                <w:szCs w:val="18"/>
              </w:rPr>
              <w:t>výdejní</w:t>
            </w:r>
            <w:r w:rsidRPr="00D27A6A">
              <w:rPr>
                <w:rStyle w:val="FontStyle14"/>
                <w:rFonts w:ascii="Century Gothic" w:hAnsi="Century Gothic"/>
                <w:sz w:val="18"/>
                <w:szCs w:val="18"/>
              </w:rPr>
              <w:t xml:space="preserve"> výsypkou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betonu, případně jiného produktu (v prostoru nakládky betonu).</w:t>
            </w:r>
          </w:p>
        </w:tc>
      </w:tr>
      <w:tr w:rsidR="0071739D" w:rsidRPr="007D04B3" w14:paraId="51F2EFFF"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1EB9586F" w14:textId="77777777" w:rsidR="0071739D" w:rsidRPr="00D27A6A" w:rsidRDefault="0071739D" w:rsidP="00D64F12">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hmotnost a pohybová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energie padajících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břemen, případně</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snížená podchodná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výška;</w:t>
            </w:r>
            <w:r w:rsidR="00D64F12"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(zavalení, přimáčknutí,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rozdrcení, náraz, úder</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apod.)</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47826E18" w14:textId="77777777" w:rsidR="0071739D" w:rsidRPr="00D27A6A" w:rsidRDefault="0071739D" w:rsidP="007D04B3">
            <w:pPr>
              <w:pStyle w:val="Style4"/>
              <w:widowControl/>
              <w:spacing w:line="240" w:lineRule="auto"/>
              <w:ind w:firstLine="14"/>
              <w:rPr>
                <w:rStyle w:val="FontStyle14"/>
                <w:rFonts w:ascii="Century Gothic" w:hAnsi="Century Gothic"/>
                <w:sz w:val="18"/>
                <w:szCs w:val="18"/>
              </w:rPr>
            </w:pPr>
            <w:r w:rsidRPr="00D27A6A">
              <w:rPr>
                <w:rStyle w:val="FontStyle14"/>
                <w:rFonts w:ascii="Century Gothic" w:hAnsi="Century Gothic"/>
                <w:sz w:val="18"/>
                <w:szCs w:val="18"/>
              </w:rPr>
              <w:t>při pobytu na pracovištích informujícího; snížená podchodná výška se může vyskytovat</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zejména v prostorách s technologickými zařízeními - (HLAVA)</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71C66B67" w14:textId="77777777" w:rsidR="0071739D" w:rsidRPr="00D27A6A" w:rsidRDefault="0071739D" w:rsidP="007D04B3">
            <w:pPr>
              <w:pStyle w:val="Style4"/>
              <w:widowControl/>
              <w:spacing w:line="240" w:lineRule="auto"/>
              <w:ind w:firstLine="14"/>
              <w:jc w:val="both"/>
              <w:rPr>
                <w:rStyle w:val="FontStyle14"/>
                <w:rFonts w:ascii="Century Gothic" w:hAnsi="Century Gothic"/>
                <w:sz w:val="18"/>
                <w:szCs w:val="18"/>
              </w:rPr>
            </w:pPr>
            <w:r w:rsidRPr="00D27A6A">
              <w:rPr>
                <w:rStyle w:val="FontStyle14"/>
                <w:rFonts w:ascii="Century Gothic" w:hAnsi="Century Gothic"/>
                <w:sz w:val="18"/>
                <w:szCs w:val="18"/>
              </w:rPr>
              <w:t>Při pobytu na pracovištích a v ostatních prostorách informujícího jsou informovaný a jeho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zaměstnanci povinni mít vždy v ochranné poloze ochrannou přilbu (s výjimkou případů,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kdy zaměstnanec informovaného pobývá pouze v dopravním prostředku a v prostoru</w:t>
            </w:r>
            <w:r w:rsidR="00B015B0" w:rsidRPr="00D27A6A">
              <w:rPr>
                <w:rStyle w:val="FontStyle14"/>
                <w:rFonts w:ascii="Century Gothic" w:hAnsi="Century Gothic"/>
                <w:sz w:val="18"/>
                <w:szCs w:val="18"/>
              </w:rPr>
              <w:t xml:space="preserve"> </w:t>
            </w:r>
            <w:r w:rsidR="00206C87" w:rsidRPr="00D27A6A">
              <w:rPr>
                <w:rStyle w:val="FontStyle14"/>
                <w:rFonts w:ascii="Century Gothic" w:hAnsi="Century Gothic"/>
                <w:sz w:val="18"/>
                <w:szCs w:val="18"/>
              </w:rPr>
              <w:t>velínu</w:t>
            </w:r>
            <w:r w:rsidRPr="00D27A6A">
              <w:rPr>
                <w:rStyle w:val="FontStyle14"/>
                <w:rFonts w:ascii="Century Gothic" w:hAnsi="Century Gothic"/>
                <w:sz w:val="18"/>
                <w:szCs w:val="18"/>
              </w:rPr>
              <w:t>).</w:t>
            </w:r>
            <w:r w:rsidR="00F36814"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Informovanému a jeho zaměstnancům je zakázáno pobývat pod místem výkonu práce ve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výškách nebo nad volnou hloubkou.</w:t>
            </w:r>
          </w:p>
          <w:p w14:paraId="641342B4" w14:textId="77777777" w:rsidR="0071739D" w:rsidRPr="00D27A6A" w:rsidRDefault="0071739D" w:rsidP="007D04B3">
            <w:pPr>
              <w:pStyle w:val="Style4"/>
              <w:widowControl/>
              <w:spacing w:line="240" w:lineRule="auto"/>
              <w:ind w:firstLine="22"/>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zakázáno pobývat na pracovištích, kde se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provádí montážní a demontážní práce, pokud tyto nejsou předmětem jejich dodávky.</w:t>
            </w:r>
          </w:p>
        </w:tc>
      </w:tr>
      <w:tr w:rsidR="0071739D" w:rsidRPr="00D27A6A" w14:paraId="0889D3F4"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6FEDE618" w14:textId="77777777" w:rsidR="0071739D" w:rsidRPr="00D27A6A" w:rsidRDefault="0071739D" w:rsidP="00D64F12">
            <w:pPr>
              <w:pStyle w:val="Style4"/>
              <w:widowControl/>
              <w:spacing w:line="240" w:lineRule="auto"/>
              <w:ind w:left="14" w:hanging="14"/>
              <w:rPr>
                <w:rStyle w:val="FontStyle14"/>
                <w:rFonts w:ascii="Century Gothic" w:hAnsi="Century Gothic"/>
                <w:sz w:val="18"/>
                <w:szCs w:val="18"/>
              </w:rPr>
            </w:pPr>
            <w:r w:rsidRPr="00D27A6A">
              <w:rPr>
                <w:rStyle w:val="FontStyle14"/>
                <w:rFonts w:ascii="Century Gothic" w:hAnsi="Century Gothic"/>
                <w:sz w:val="18"/>
                <w:szCs w:val="18"/>
              </w:rPr>
              <w:t>hmotnost a pohybová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energie uskladněného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materiálu a jiných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břemen;</w:t>
            </w:r>
            <w:r w:rsidR="00D64F12"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lastRenderedPageBreak/>
              <w:t>(zavaleni, přimáčknutí,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rozdrceni, useknuti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apod.)</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14A12C78"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lastRenderedPageBreak/>
              <w:t>pil pobytu na hromadách sypkých materiálů a stozích jiných břemen - (CELÉ 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0633B3EA" w14:textId="77777777" w:rsidR="0071739D" w:rsidRPr="00D27A6A" w:rsidRDefault="0071739D" w:rsidP="007D04B3">
            <w:pPr>
              <w:pStyle w:val="Style4"/>
              <w:widowControl/>
              <w:spacing w:line="240" w:lineRule="auto"/>
              <w:ind w:left="14" w:hanging="14"/>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přísně zakázáno pohybovat se po uskladněném</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materiálu nebo lézt do něho (zákazy se týkají </w:t>
            </w:r>
            <w:r w:rsidRPr="00D27A6A">
              <w:rPr>
                <w:rStyle w:val="FontStyle13"/>
                <w:rFonts w:ascii="Century Gothic" w:hAnsi="Century Gothic"/>
                <w:sz w:val="18"/>
                <w:szCs w:val="18"/>
              </w:rPr>
              <w:t xml:space="preserve">i </w:t>
            </w:r>
            <w:r w:rsidRPr="00D27A6A">
              <w:rPr>
                <w:rStyle w:val="FontStyle14"/>
                <w:rFonts w:ascii="Century Gothic" w:hAnsi="Century Gothic"/>
                <w:sz w:val="18"/>
                <w:szCs w:val="18"/>
              </w:rPr>
              <w:t>materiálu umístěného v dopravních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prostředcích). Informovanému a jeho zaměstnancům je zakázáno odebírat materiál z</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hromad a stohů (pokud se </w:t>
            </w:r>
            <w:r w:rsidRPr="00D27A6A">
              <w:rPr>
                <w:rStyle w:val="FontStyle14"/>
                <w:rFonts w:ascii="Century Gothic" w:hAnsi="Century Gothic"/>
                <w:sz w:val="18"/>
                <w:szCs w:val="18"/>
              </w:rPr>
              <w:lastRenderedPageBreak/>
              <w:t>nejedná o dodavatele, který materiál oprávněně odebírá s</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využitím samojízdného stroje).</w:t>
            </w:r>
          </w:p>
        </w:tc>
      </w:tr>
      <w:tr w:rsidR="0071739D" w:rsidRPr="00D27A6A" w14:paraId="35C7EF3B"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2A94F71B"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lastRenderedPageBreak/>
              <w:t>nebezpečná výška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hloubka a nebezpečný</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obsah prostorů, nad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kterými pracovník</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pracuje či se nad nimi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pohybuje;</w:t>
            </w:r>
          </w:p>
          <w:p w14:paraId="2FD89AE1"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(pád osob z výšky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 hloubky)</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23BA7BF0"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na zakrytých nebo zamrznutých jímkách - (CELÉ 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443163A1" w14:textId="77777777" w:rsidR="0071739D" w:rsidRPr="00D27A6A" w:rsidRDefault="0071739D" w:rsidP="007D04B3">
            <w:pPr>
              <w:pStyle w:val="Style4"/>
              <w:widowControl/>
              <w:spacing w:line="240" w:lineRule="auto"/>
              <w:ind w:left="7" w:hanging="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zakázáno vstoupit na zakryté, případně zamrzlé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jímky v areálech pracovišť (zakrytí prkny, trámy, rošty apod. nezajišťuje ochranu před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propadnutím do jímek, jedná se pouze o zakrytí před nečistotami, přičemž okolo jímek jsou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instalována ochranná zábradlí).</w:t>
            </w:r>
          </w:p>
        </w:tc>
      </w:tr>
      <w:tr w:rsidR="0071739D" w:rsidRPr="00D27A6A" w14:paraId="759191F1"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523178CF"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ostrost a jiné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nebezpečné vlastnosti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částic a kapalin, které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mohou vniknout do očí;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(mechanická poranění,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zasažení očí a jiných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částí těla emitovanými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částicemi)</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4EF476E3" w14:textId="77777777" w:rsidR="0071739D" w:rsidRPr="00D27A6A" w:rsidRDefault="0071739D" w:rsidP="008F2CCF">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při pobytu v prostorách, kde se provádí práce s kladivem a jiným nářadím, kdy nelze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zcela vyloučit odlétnutí (odštípnutí) částic; při pobytu v prostorách, kde se provádí práce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 pneumatickým a elektrickým ručním nářadím; při pobytu v prostorách, kde se provádí</w:t>
            </w:r>
            <w:r w:rsidR="00B015B0" w:rsidRPr="00D27A6A">
              <w:rPr>
                <w:rStyle w:val="FontStyle14"/>
                <w:rFonts w:ascii="Century Gothic" w:hAnsi="Century Gothic"/>
                <w:sz w:val="18"/>
                <w:szCs w:val="18"/>
              </w:rPr>
              <w:t xml:space="preserve"> </w:t>
            </w:r>
            <w:r w:rsidR="00206C87" w:rsidRPr="00D27A6A">
              <w:rPr>
                <w:rStyle w:val="FontStyle14"/>
                <w:rFonts w:ascii="Century Gothic" w:hAnsi="Century Gothic"/>
                <w:sz w:val="18"/>
                <w:szCs w:val="18"/>
              </w:rPr>
              <w:t>práce na kovo</w:t>
            </w:r>
            <w:r w:rsidRPr="00D27A6A">
              <w:rPr>
                <w:rStyle w:val="FontStyle14"/>
                <w:rFonts w:ascii="Century Gothic" w:hAnsi="Century Gothic"/>
                <w:sz w:val="18"/>
                <w:szCs w:val="18"/>
              </w:rPr>
              <w:t xml:space="preserve">obráběcích a tvářecích strojích </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1381CC91" w14:textId="77777777" w:rsidR="0071739D" w:rsidRPr="00D27A6A" w:rsidRDefault="0071739D" w:rsidP="007D04B3">
            <w:pPr>
              <w:pStyle w:val="Style4"/>
              <w:widowControl/>
              <w:spacing w:line="240" w:lineRule="auto"/>
              <w:jc w:val="both"/>
              <w:rPr>
                <w:rStyle w:val="FontStyle14"/>
                <w:rFonts w:ascii="Century Gothic" w:hAnsi="Century Gothic"/>
                <w:sz w:val="18"/>
                <w:szCs w:val="18"/>
              </w:rPr>
            </w:pPr>
            <w:r w:rsidRPr="00D27A6A">
              <w:rPr>
                <w:rStyle w:val="FontStyle14"/>
                <w:rFonts w:ascii="Century Gothic" w:hAnsi="Century Gothic"/>
                <w:sz w:val="18"/>
                <w:szCs w:val="18"/>
              </w:rPr>
              <w:t>Při pobytu ve vlevo uvedených prostorách jsou informovaný a jeho zaměstnanci povinni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mít v ochranné poloze ochranné brýle.</w:t>
            </w:r>
          </w:p>
        </w:tc>
      </w:tr>
      <w:tr w:rsidR="0071739D" w:rsidRPr="00D27A6A" w14:paraId="3902FB91"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6C98BE63" w14:textId="77777777" w:rsidR="0071739D" w:rsidRPr="00D27A6A" w:rsidRDefault="0071739D" w:rsidP="007D04B3">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pohybová energie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otáčejícího šnekového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dopravníku (podavače)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recyklačního zařízeni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zbytkového betonu;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(vtažení oděvu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částí těla a komprese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části těla, zejména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rukou nebo prstů)</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3ACCD546"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úkonech v blízkostí výsypky recyklátu - (ZEJMÉNA PRSTY NA RUKOU A RUCE)</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5F1EBB44" w14:textId="77777777" w:rsidR="0071739D" w:rsidRPr="00D27A6A" w:rsidRDefault="0071739D" w:rsidP="007D04B3">
            <w:pPr>
              <w:pStyle w:val="Style4"/>
              <w:widowControl/>
              <w:spacing w:line="240" w:lineRule="auto"/>
              <w:ind w:firstLine="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zakázáno prodlévat rukama nebo jinými částmi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těla ve výsypce recyklátu nebo v její bezprostřední blízkosti (v dosahu může být otáčející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se šnekový dopravník).</w:t>
            </w:r>
          </w:p>
        </w:tc>
      </w:tr>
      <w:tr w:rsidR="0071739D" w:rsidRPr="00D27A6A" w14:paraId="0FFFAD25"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4279B7AD" w14:textId="77777777" w:rsidR="0071739D" w:rsidRPr="00D27A6A" w:rsidRDefault="0071739D" w:rsidP="007D04B3">
            <w:pPr>
              <w:pStyle w:val="Style4"/>
              <w:widowControl/>
              <w:spacing w:line="240" w:lineRule="auto"/>
              <w:ind w:firstLine="14"/>
              <w:rPr>
                <w:rStyle w:val="FontStyle14"/>
                <w:rFonts w:ascii="Century Gothic" w:hAnsi="Century Gothic"/>
                <w:sz w:val="18"/>
                <w:szCs w:val="18"/>
              </w:rPr>
            </w:pPr>
            <w:r w:rsidRPr="00D27A6A">
              <w:rPr>
                <w:rStyle w:val="FontStyle14"/>
                <w:rFonts w:ascii="Century Gothic" w:hAnsi="Century Gothic"/>
                <w:sz w:val="18"/>
                <w:szCs w:val="18"/>
              </w:rPr>
              <w:t>hmotnost a pohybová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energie vrat (vík)</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zásobníků sypkých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materiálů;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(úder, náraz,</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přimáčknuti, rozdrceni)</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5288450F"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pří pobytu v zásobnících sypkých materiálů a v jejich okolí - (CELÉ 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50CE28CA" w14:textId="77777777" w:rsidR="0071739D" w:rsidRPr="00D27A6A" w:rsidRDefault="0071739D" w:rsidP="007D04B3">
            <w:pPr>
              <w:pStyle w:val="Style4"/>
              <w:widowControl/>
              <w:spacing w:line="240" w:lineRule="auto"/>
              <w:ind w:firstLine="14"/>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vstoupit do okolí zásobníků sypkých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materiálů (případně do nich) pouze tehdy, je-li tento vstup nezbytně nutný pro splnění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předmětu dodávky, avšak až po řádném mechanickém zajištěni vrat (vík) zásobníků proti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samovolnému pohybu a zajištění jejich ovládacích prvků proti nežádoucímu spuštění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jinými osobami, vlivem automatiky apod. Za realizaci řádného zajištění a jeho neustálou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kontrolu zodpovídá informovaný.</w:t>
            </w:r>
          </w:p>
        </w:tc>
      </w:tr>
      <w:tr w:rsidR="0071739D" w:rsidRPr="007D04B3" w14:paraId="65244662" w14:textId="77777777" w:rsidTr="00F36814">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5EA21D29" w14:textId="77777777" w:rsidR="0071739D" w:rsidRPr="00D27A6A" w:rsidRDefault="0071739D" w:rsidP="007D04B3">
            <w:pPr>
              <w:pStyle w:val="Style4"/>
              <w:widowControl/>
              <w:spacing w:line="240" w:lineRule="auto"/>
              <w:ind w:left="14" w:hanging="14"/>
              <w:rPr>
                <w:rStyle w:val="FontStyle14"/>
                <w:rFonts w:ascii="Century Gothic" w:hAnsi="Century Gothic"/>
                <w:sz w:val="18"/>
                <w:szCs w:val="18"/>
              </w:rPr>
            </w:pPr>
            <w:r w:rsidRPr="00D27A6A">
              <w:rPr>
                <w:rStyle w:val="FontStyle14"/>
                <w:rFonts w:ascii="Century Gothic" w:hAnsi="Century Gothic"/>
                <w:sz w:val="18"/>
                <w:szCs w:val="18"/>
              </w:rPr>
              <w:t>pohybová energie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rozdělovače frakcí nad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otevřeným silem;</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(sražení rozdělovačem</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materiálu do sila,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přimáčknutí</w:t>
            </w:r>
          </w:p>
          <w:p w14:paraId="0C459AFE"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rozdělovačem materiálu,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zasypání materiálem)</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557C7BB" w14:textId="77777777" w:rsidR="0071739D" w:rsidRPr="00D27A6A" w:rsidRDefault="0071739D" w:rsidP="006555A7">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při pobytu nad otevřenými sily</w:t>
            </w:r>
            <w:r w:rsidR="006555A7" w:rsidRPr="00D27A6A">
              <w:rPr>
                <w:rStyle w:val="FontStyle14"/>
                <w:rFonts w:ascii="Century Gothic" w:hAnsi="Century Gothic"/>
                <w:sz w:val="18"/>
                <w:szCs w:val="18"/>
              </w:rPr>
              <w:t>,</w:t>
            </w:r>
            <w:r w:rsidRPr="00D27A6A">
              <w:rPr>
                <w:rStyle w:val="FontStyle14"/>
                <w:rFonts w:ascii="Century Gothic" w:hAnsi="Century Gothic"/>
                <w:sz w:val="18"/>
                <w:szCs w:val="18"/>
              </w:rPr>
              <w:t xml:space="preserve"> (CELÉ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73963961" w14:textId="77777777" w:rsidR="0071739D" w:rsidRPr="00D27A6A" w:rsidRDefault="0071739D" w:rsidP="007D04B3">
            <w:pPr>
              <w:pStyle w:val="Style4"/>
              <w:widowControl/>
              <w:spacing w:line="240" w:lineRule="auto"/>
              <w:ind w:left="14" w:hanging="14"/>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vstoupit nad otevřené silo (případně do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něj) pouze tehdy, je-li tento </w:t>
            </w:r>
            <w:r w:rsidR="00F36814" w:rsidRPr="00D27A6A">
              <w:rPr>
                <w:rStyle w:val="FontStyle14"/>
                <w:rFonts w:ascii="Century Gothic" w:hAnsi="Century Gothic"/>
                <w:sz w:val="18"/>
                <w:szCs w:val="18"/>
              </w:rPr>
              <w:t>vstup nezbytně nutný pro splnění</w:t>
            </w:r>
            <w:r w:rsidRPr="00D27A6A">
              <w:rPr>
                <w:rStyle w:val="FontStyle14"/>
                <w:rFonts w:ascii="Century Gothic" w:hAnsi="Century Gothic"/>
                <w:sz w:val="18"/>
                <w:szCs w:val="18"/>
              </w:rPr>
              <w:t xml:space="preserve"> předmětu dodávky, avšak až</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 zajištění vypnutí a řádného zajištění ovládacích prvků rozdělovače sypkých materiálů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(frakcí), zařízení pro dopravu materiálu k rozdělovači a </w:t>
            </w:r>
            <w:r w:rsidR="00F36814" w:rsidRPr="00D27A6A">
              <w:rPr>
                <w:rStyle w:val="FontStyle14"/>
                <w:rFonts w:ascii="Century Gothic" w:hAnsi="Century Gothic"/>
                <w:sz w:val="18"/>
                <w:szCs w:val="18"/>
              </w:rPr>
              <w:t>spodního odběru materiálu ze sil</w:t>
            </w:r>
            <w:r w:rsidRPr="00D27A6A">
              <w:rPr>
                <w:rStyle w:val="FontStyle14"/>
                <w:rFonts w:ascii="Century Gothic" w:hAnsi="Century Gothic"/>
                <w:sz w:val="18"/>
                <w:szCs w:val="18"/>
              </w:rPr>
              <w:t>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proti nežádoucímu spuštění jinou osobou nebo vlivem automatiky. Za realizaci řádného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zajištění a jeho neustálou kontrolu zodpovídá informovaný.</w:t>
            </w:r>
          </w:p>
        </w:tc>
      </w:tr>
      <w:tr w:rsidR="0071739D" w:rsidRPr="007D04B3" w14:paraId="408E2AF1" w14:textId="77777777" w:rsidTr="00F36814">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3BACF917"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lastRenderedPageBreak/>
              <w:t xml:space="preserve">střižná a </w:t>
            </w:r>
            <w:proofErr w:type="spellStart"/>
            <w:r w:rsidRPr="00D27A6A">
              <w:rPr>
                <w:rStyle w:val="FontStyle14"/>
                <w:rFonts w:ascii="Century Gothic" w:hAnsi="Century Gothic"/>
                <w:sz w:val="18"/>
                <w:szCs w:val="18"/>
              </w:rPr>
              <w:t>stlačná</w:t>
            </w:r>
            <w:proofErr w:type="spellEnd"/>
            <w:r w:rsidRPr="00D27A6A">
              <w:rPr>
                <w:rStyle w:val="FontStyle14"/>
                <w:rFonts w:ascii="Century Gothic" w:hAnsi="Century Gothic"/>
                <w:sz w:val="18"/>
                <w:szCs w:val="18"/>
              </w:rPr>
              <w:t xml:space="preserve"> místa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pásových dopravníků,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případně elevátorů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(zachycení, navinuti,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komprese, střih, utržení,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amputace)</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5DCB8E0"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v prostorách s pásovými dopravníky a elevátory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2FAD5B31" w14:textId="77777777" w:rsidR="0071739D" w:rsidRPr="00D27A6A" w:rsidRDefault="0071739D" w:rsidP="007D04B3">
            <w:pPr>
              <w:pStyle w:val="Style4"/>
              <w:widowControl/>
              <w:spacing w:line="240" w:lineRule="auto"/>
              <w:ind w:left="7" w:hanging="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vstoupit do prostorů s pásovými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dopravníky a elevátory pouze tehdy, je-li tento vstup nezbytně nutný pro splnění předmětu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dodávky, avšak až po zajištění vypnutí a řádného zajištění jejich ovládacích prvků proti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nežádoucím spuštěni jinými osobami, vlivem automatiky apod. Za realizaci řádného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zajištění a jeho neustálou kontrolu zodpovídá informovaný.</w:t>
            </w:r>
          </w:p>
          <w:p w14:paraId="28903D58" w14:textId="77777777" w:rsidR="0071739D" w:rsidRPr="00D27A6A" w:rsidRDefault="0071739D" w:rsidP="007D04B3">
            <w:pPr>
              <w:pStyle w:val="Style4"/>
              <w:widowControl/>
              <w:spacing w:line="240" w:lineRule="auto"/>
              <w:jc w:val="both"/>
              <w:rPr>
                <w:rStyle w:val="FontStyle14"/>
                <w:rFonts w:ascii="Century Gothic" w:hAnsi="Century Gothic"/>
                <w:sz w:val="18"/>
                <w:szCs w:val="18"/>
              </w:rPr>
            </w:pPr>
            <w:r w:rsidRPr="00D27A6A">
              <w:rPr>
                <w:rStyle w:val="FontStyle14"/>
                <w:rFonts w:ascii="Century Gothic" w:hAnsi="Century Gothic"/>
                <w:sz w:val="18"/>
                <w:szCs w:val="18"/>
              </w:rPr>
              <w:t>Informovaný a jeho zaměstnanci jsou povinni v prostorách provozovatele mít v ochranné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poloze pracovní oděvy s řádně upnutými rukávy a nohavicemi, bez volně vlajících částí,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cípů apod.</w:t>
            </w:r>
          </w:p>
        </w:tc>
      </w:tr>
      <w:tr w:rsidR="0071739D" w:rsidRPr="007D04B3" w14:paraId="7C44BCF2" w14:textId="77777777" w:rsidTr="00F36814">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29122E74"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hmotnost vozíku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skipového dopravníku;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(úder, přimáčknutí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rozdrcení)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98CD5E2"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v dráze skipového dopravníku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6AF60C5A" w14:textId="77777777" w:rsidR="0071739D" w:rsidRPr="00D27A6A" w:rsidRDefault="0071739D" w:rsidP="007D04B3">
            <w:pPr>
              <w:pStyle w:val="Style4"/>
              <w:widowControl/>
              <w:spacing w:line="240" w:lineRule="auto"/>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vstoupit do dráhy skipového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dopravníku pouze tehdy, je-li tento vstup nutný pro splnění předmětu dodávky, avšak až</w:t>
            </w:r>
            <w:r w:rsidR="00B015B0" w:rsidRPr="00D27A6A">
              <w:rPr>
                <w:rStyle w:val="FontStyle14"/>
                <w:rFonts w:ascii="Century Gothic" w:hAnsi="Century Gothic"/>
                <w:sz w:val="18"/>
                <w:szCs w:val="18"/>
              </w:rPr>
              <w:t xml:space="preserve"> </w:t>
            </w:r>
            <w:r w:rsidR="00F36814" w:rsidRPr="00D27A6A">
              <w:rPr>
                <w:rStyle w:val="FontStyle14"/>
                <w:rFonts w:ascii="Century Gothic" w:hAnsi="Century Gothic"/>
                <w:sz w:val="18"/>
                <w:szCs w:val="18"/>
              </w:rPr>
              <w:t>po zajištění vypnutí</w:t>
            </w:r>
            <w:r w:rsidRPr="00D27A6A">
              <w:rPr>
                <w:rStyle w:val="FontStyle14"/>
                <w:rFonts w:ascii="Century Gothic" w:hAnsi="Century Gothic"/>
                <w:sz w:val="18"/>
                <w:szCs w:val="18"/>
              </w:rPr>
              <w:t xml:space="preserve"> a řádného zajištění ovládacích prvků skipového dopravníku proti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nežádoucímu spuštění. Za realizaci řádného zajištění a jeho neustálou kontrolu zodpovídá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informovaný. Pod vozík skipového dopravníku je dovoleno vstoupit po splnění předchozích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požadavků a po zajištěn</w:t>
            </w:r>
            <w:r w:rsidR="00F36814" w:rsidRPr="00D27A6A">
              <w:rPr>
                <w:rStyle w:val="FontStyle14"/>
                <w:rFonts w:ascii="Century Gothic" w:hAnsi="Century Gothic"/>
                <w:sz w:val="18"/>
                <w:szCs w:val="18"/>
              </w:rPr>
              <w:t>í vozíku proti sjetí zajišťovacím (aretační</w:t>
            </w:r>
            <w:r w:rsidRPr="00D27A6A">
              <w:rPr>
                <w:rStyle w:val="FontStyle14"/>
                <w:rFonts w:ascii="Century Gothic" w:hAnsi="Century Gothic"/>
                <w:sz w:val="18"/>
                <w:szCs w:val="18"/>
              </w:rPr>
              <w:t>m) čepem.</w:t>
            </w:r>
          </w:p>
        </w:tc>
      </w:tr>
      <w:tr w:rsidR="0071739D" w:rsidRPr="007D04B3" w14:paraId="34160A01" w14:textId="77777777" w:rsidTr="00F36814">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411919D"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tlak uzavíracích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segmentů;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(stlačení a rozdrcení)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10C1E0F" w14:textId="77777777" w:rsidR="0071739D" w:rsidRPr="00D27A6A" w:rsidRDefault="0071739D" w:rsidP="007D04B3">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pokud zaměstnanec prodlévá v prostoru uzavíracích klapek (zejména pneumatických);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jedná se zejména o klapky stabilních zásobníků sypkých hmot (uzávěry, dávkovače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apod.) - (ZEJMÉNA RUCE, PŘÍPADNĚ 1 JINÉ ČÁSTI TĚLA)</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28EA0030" w14:textId="77777777" w:rsidR="0071739D" w:rsidRPr="00D27A6A" w:rsidRDefault="0071739D" w:rsidP="007D04B3">
            <w:pPr>
              <w:pStyle w:val="Style4"/>
              <w:widowControl/>
              <w:spacing w:line="240" w:lineRule="auto"/>
              <w:ind w:firstLine="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přísně zakázáno prodlévat jakoukoliv části těla v</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prostoru uzavíracích a dávkovačích klapek (zejména v prostoru mezi klapkou a její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dosedací plochou; případné čištění je možné pouze vhodnou pracovní pomůckou, nikoliv</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rukou.</w:t>
            </w:r>
          </w:p>
        </w:tc>
      </w:tr>
      <w:tr w:rsidR="0071739D" w:rsidRPr="007D04B3" w14:paraId="488EC777" w14:textId="77777777" w:rsidTr="00F36814">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4C8A96AA" w14:textId="77777777" w:rsidR="0071739D" w:rsidRPr="00D27A6A" w:rsidRDefault="0071739D" w:rsidP="007D04B3">
            <w:pPr>
              <w:pStyle w:val="Style4"/>
              <w:widowControl/>
              <w:spacing w:line="240" w:lineRule="auto"/>
              <w:ind w:firstLine="14"/>
              <w:rPr>
                <w:rStyle w:val="FontStyle14"/>
                <w:rFonts w:ascii="Century Gothic" w:hAnsi="Century Gothic"/>
                <w:sz w:val="18"/>
                <w:szCs w:val="18"/>
              </w:rPr>
            </w:pPr>
            <w:r w:rsidRPr="00D27A6A">
              <w:rPr>
                <w:rStyle w:val="FontStyle14"/>
                <w:rFonts w:ascii="Century Gothic" w:hAnsi="Century Gothic"/>
                <w:sz w:val="18"/>
                <w:szCs w:val="18"/>
              </w:rPr>
              <w:t>hmotnost a pohybová</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energie víka míchačky;</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(úder, přimáčknutí,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rozdrcení)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BC2CA7A"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výkonu prací v míchačce nebo v její blízkosti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7ADE9889" w14:textId="77777777" w:rsidR="0071739D" w:rsidRPr="00D27A6A" w:rsidRDefault="0071739D" w:rsidP="007D04B3">
            <w:pPr>
              <w:pStyle w:val="Style4"/>
              <w:widowControl/>
              <w:spacing w:line="240" w:lineRule="auto"/>
              <w:ind w:firstLine="14"/>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vstoupit do míchárny pouze tehdy, je-li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tento vstup nezbytně nutný pro splnění předmětu dodávky. Informovaný a jeho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zaměstnanci jsou povinni bezprostředně po otevření víka míchačky toto zajistit proti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w:t>
            </w:r>
            <w:r w:rsidR="00F36814" w:rsidRPr="00D27A6A">
              <w:rPr>
                <w:rStyle w:val="FontStyle14"/>
                <w:rFonts w:ascii="Century Gothic" w:hAnsi="Century Gothic"/>
                <w:sz w:val="18"/>
                <w:szCs w:val="18"/>
              </w:rPr>
              <w:t>amovolnému pádu (zavření) zajišť</w:t>
            </w:r>
            <w:r w:rsidRPr="00D27A6A">
              <w:rPr>
                <w:rStyle w:val="FontStyle14"/>
                <w:rFonts w:ascii="Century Gothic" w:hAnsi="Century Gothic"/>
                <w:sz w:val="18"/>
                <w:szCs w:val="18"/>
              </w:rPr>
              <w:t>ovacími řetězy s karabinami;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pokud je víko již od výrobce vybaveno zajišťovacím mechanismem, který se aktivuje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automaticky, je ihned po otevření vlka pracovník povinen prověřit, zdaje mechanismus ve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funkční poloze;</w:t>
            </w:r>
            <w:r w:rsidR="00206C87"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 době mezi otevřením a zajištěním víka a v době mezi odjištěním víka a jeho zavřením se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nesmí mezi víkem a jeho dosedací plochou vyskytnout osoby nebo jejich části těla</w:t>
            </w:r>
          </w:p>
        </w:tc>
      </w:tr>
      <w:tr w:rsidR="0071739D" w:rsidRPr="00D27A6A" w14:paraId="614F8489"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2886F846" w14:textId="77777777" w:rsidR="0071739D" w:rsidRPr="00D27A6A" w:rsidRDefault="0071739D" w:rsidP="007D04B3">
            <w:pPr>
              <w:pStyle w:val="Style4"/>
              <w:widowControl/>
              <w:spacing w:line="240" w:lineRule="auto"/>
              <w:ind w:left="22" w:hanging="22"/>
              <w:rPr>
                <w:rStyle w:val="FontStyle14"/>
                <w:rFonts w:ascii="Century Gothic" w:hAnsi="Century Gothic"/>
                <w:sz w:val="18"/>
                <w:szCs w:val="18"/>
              </w:rPr>
            </w:pPr>
            <w:r w:rsidRPr="00D27A6A">
              <w:rPr>
                <w:rStyle w:val="FontStyle14"/>
                <w:rFonts w:ascii="Century Gothic" w:hAnsi="Century Gothic"/>
                <w:sz w:val="18"/>
                <w:szCs w:val="18"/>
              </w:rPr>
              <w:t>nebezpečná výška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hloubka a nebezpečný</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obsah prostorů, nad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kterými pracovník</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pracuje či se nad nimi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pohybuje;</w:t>
            </w:r>
          </w:p>
          <w:p w14:paraId="5CEF5950"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(pád osob z výšky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do hloubky)</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654241A1" w14:textId="77777777" w:rsidR="0071739D" w:rsidRPr="00D27A6A" w:rsidRDefault="0071739D" w:rsidP="007D04B3">
            <w:pPr>
              <w:pStyle w:val="Style4"/>
              <w:widowControl/>
              <w:spacing w:line="240" w:lineRule="auto"/>
              <w:ind w:left="14" w:hanging="14"/>
              <w:rPr>
                <w:rStyle w:val="FontStyle14"/>
                <w:rFonts w:ascii="Century Gothic" w:hAnsi="Century Gothic"/>
                <w:sz w:val="18"/>
                <w:szCs w:val="18"/>
              </w:rPr>
            </w:pPr>
            <w:r w:rsidRPr="00D27A6A">
              <w:rPr>
                <w:rStyle w:val="FontStyle14"/>
                <w:rFonts w:ascii="Century Gothic" w:hAnsi="Century Gothic"/>
                <w:sz w:val="18"/>
                <w:szCs w:val="18"/>
              </w:rPr>
              <w:t>při pobytu v dráze skipového dopravníku nebo nad ní, při pobytu na</w:t>
            </w:r>
            <w:r w:rsidR="00F36814" w:rsidRPr="00D27A6A">
              <w:rPr>
                <w:rStyle w:val="FontStyle14"/>
                <w:rFonts w:ascii="Century Gothic" w:hAnsi="Century Gothic"/>
                <w:sz w:val="18"/>
                <w:szCs w:val="18"/>
              </w:rPr>
              <w:t>d</w:t>
            </w:r>
            <w:r w:rsidRPr="00D27A6A">
              <w:rPr>
                <w:rStyle w:val="FontStyle14"/>
                <w:rFonts w:ascii="Century Gothic" w:hAnsi="Century Gothic"/>
                <w:sz w:val="18"/>
                <w:szCs w:val="18"/>
              </w:rPr>
              <w:t xml:space="preserve"> otevřenými sily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řadovými zásobníky sypkých hmot a při dalších činnostech, kdy jsou informovaný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jeho zaměstnanci ohroženi pádem z výšky, do hloubky, propadnutím nebo sesutím -</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(CELÉ 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39DCA916" w14:textId="77777777" w:rsidR="0071739D" w:rsidRPr="00D27A6A" w:rsidRDefault="0071739D" w:rsidP="007D04B3">
            <w:pPr>
              <w:pStyle w:val="Style4"/>
              <w:widowControl/>
              <w:spacing w:line="240" w:lineRule="auto"/>
              <w:ind w:left="7" w:hanging="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vykonávat práce ve výškách nebo nad</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volnou hloubkou pouze tehdy, je-li to nezbytně nutné pro splnění předmětu dodávky.</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Informovaný je povinen na své náklady zajistit sebe a své zaměstnance proti pádu, zajistit</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a řádně </w:t>
            </w:r>
            <w:r w:rsidR="00F36814" w:rsidRPr="00D27A6A">
              <w:rPr>
                <w:rStyle w:val="FontStyle14"/>
                <w:rFonts w:ascii="Century Gothic" w:hAnsi="Century Gothic"/>
                <w:sz w:val="18"/>
                <w:szCs w:val="18"/>
              </w:rPr>
              <w:t>označit ohrožený prostor pod mís</w:t>
            </w:r>
            <w:r w:rsidRPr="00D27A6A">
              <w:rPr>
                <w:rStyle w:val="FontStyle14"/>
                <w:rFonts w:ascii="Century Gothic" w:hAnsi="Century Gothic"/>
                <w:sz w:val="18"/>
                <w:szCs w:val="18"/>
              </w:rPr>
              <w:t>tem výkonu prací ve výškách a nad volnou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hloubkou tak, aby nebyly ohroženy další osoby na pracovištích informujícího.</w:t>
            </w:r>
          </w:p>
        </w:tc>
      </w:tr>
      <w:tr w:rsidR="0071739D" w:rsidRPr="00D27A6A" w14:paraId="0E2BF40F"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429C69EA"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nebezpečné vlastnosti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chemických látek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chemických přípravků,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lastRenderedPageBreak/>
              <w:t>zejména žíravost</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odstraňovačů ztvrdlého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betonu;</w:t>
            </w:r>
          </w:p>
          <w:p w14:paraId="0598104D"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(různá poškození zdraví)</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35B608BB"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lastRenderedPageBreak/>
              <w:t>při nakládáni s nebezpečnými chemickými látkami a chemickými přípravky - (CELÉ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2379AE99" w14:textId="77777777" w:rsidR="0071739D" w:rsidRPr="00D27A6A" w:rsidRDefault="0071739D" w:rsidP="007D04B3">
            <w:pPr>
              <w:pStyle w:val="Style4"/>
              <w:widowControl/>
              <w:spacing w:line="240" w:lineRule="auto"/>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přísně zakázáno nakládat s chemickými látkami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a chemickými přípravky, které nejsou v majetku informovaného (s výjimkou případů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uvedených ve zvláštních smlouvách).</w:t>
            </w:r>
          </w:p>
        </w:tc>
      </w:tr>
      <w:tr w:rsidR="0071739D" w:rsidRPr="00D27A6A" w14:paraId="2C2B7EBF" w14:textId="77777777" w:rsidTr="00206C87">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473E9A12"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lastRenderedPageBreak/>
              <w:t>komprese a přilnavost</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ocelových lan;</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(stlačení, rozdrcení,</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navinutí, zachycení)</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47A98E56" w14:textId="77777777" w:rsidR="0071739D" w:rsidRPr="00D27A6A" w:rsidRDefault="0071739D" w:rsidP="007D04B3">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při pobytu v blízkosti navijáků lan (např. tažných lan skipových dopravníků, lan vrat (vík)</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zásobníků sypkých materiálů - (CELÉ 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4EC6655D" w14:textId="77777777" w:rsidR="0071739D" w:rsidRPr="00D27A6A" w:rsidRDefault="0071739D" w:rsidP="007D04B3">
            <w:pPr>
              <w:pStyle w:val="Style4"/>
              <w:widowControl/>
              <w:spacing w:line="240" w:lineRule="auto"/>
              <w:ind w:firstLine="7"/>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dovoleno vstoupit do prostorů s navijáky lan</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pouze tehdy, je-li tento vstup nezbytně nutný pro splnění předmětu dodávky.</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Informovanému a jeho zaměstnancům je zakázáno prodlévat jakoukoliv částí těla v</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blízkosti navijáků lan, pokud nejsou vypnuty a zajištěny ovládací prvky motorů navijáků</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proti </w:t>
            </w:r>
            <w:r w:rsidR="00206C87" w:rsidRPr="00D27A6A">
              <w:rPr>
                <w:rStyle w:val="FontStyle14"/>
                <w:rFonts w:ascii="Century Gothic" w:hAnsi="Century Gothic"/>
                <w:sz w:val="18"/>
                <w:szCs w:val="18"/>
              </w:rPr>
              <w:t>nežádoucímu</w:t>
            </w:r>
            <w:r w:rsidRPr="00D27A6A">
              <w:rPr>
                <w:rStyle w:val="FontStyle14"/>
                <w:rFonts w:ascii="Century Gothic" w:hAnsi="Century Gothic"/>
                <w:sz w:val="18"/>
                <w:szCs w:val="18"/>
              </w:rPr>
              <w:t xml:space="preserve"> spuštění jinými osobami, vlivem automatiky apod. Za realizaci řádného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zajištění a jeho neustálou kontrolu zodpovídá informovaný.</w:t>
            </w:r>
          </w:p>
        </w:tc>
      </w:tr>
      <w:tr w:rsidR="0071739D" w:rsidRPr="00D27A6A" w14:paraId="36653AEE"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1BAA36B0"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prach;</w:t>
            </w:r>
          </w:p>
          <w:p w14:paraId="6C00B47C" w14:textId="77777777" w:rsidR="0071739D" w:rsidRPr="00D27A6A" w:rsidRDefault="0071739D" w:rsidP="007D04B3">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(vdechování dráždivého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prachu obsahujícího</w:t>
            </w:r>
            <w:r w:rsidR="00B015B0" w:rsidRPr="00D27A6A">
              <w:rPr>
                <w:rStyle w:val="FontStyle14"/>
                <w:rFonts w:ascii="Century Gothic" w:hAnsi="Century Gothic"/>
                <w:sz w:val="18"/>
                <w:szCs w:val="18"/>
              </w:rPr>
              <w:t xml:space="preserve"> </w:t>
            </w:r>
            <w:r w:rsidR="00206C87" w:rsidRPr="00D27A6A">
              <w:rPr>
                <w:rStyle w:val="FontStyle14"/>
                <w:rFonts w:ascii="Century Gothic" w:hAnsi="Century Gothic"/>
                <w:sz w:val="18"/>
                <w:szCs w:val="18"/>
              </w:rPr>
              <w:t>fibrogenní složku SiO</w:t>
            </w:r>
            <w:r w:rsidR="00206C87" w:rsidRPr="00D27A6A">
              <w:rPr>
                <w:rStyle w:val="FontStyle14"/>
                <w:rFonts w:ascii="Century Gothic" w:hAnsi="Century Gothic"/>
                <w:sz w:val="18"/>
                <w:szCs w:val="18"/>
                <w:vertAlign w:val="subscript"/>
              </w:rPr>
              <w:t>2</w:t>
            </w:r>
            <w:r w:rsidRPr="00D27A6A">
              <w:rPr>
                <w:rStyle w:val="FontStyle14"/>
                <w:rFonts w:ascii="Century Gothic" w:hAnsi="Century Gothic"/>
                <w:sz w:val="18"/>
                <w:szCs w:val="18"/>
              </w:rPr>
              <w:t>)</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7218DBE0"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na všech pracovištích informujícího - (DÝCHACÍ ORGÁNY)</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3EB810B1" w14:textId="77777777" w:rsidR="0071739D" w:rsidRPr="00D27A6A" w:rsidRDefault="0071739D" w:rsidP="007D04B3">
            <w:pPr>
              <w:pStyle w:val="Style4"/>
              <w:widowControl/>
              <w:spacing w:line="240" w:lineRule="auto"/>
              <w:ind w:firstLine="7"/>
              <w:jc w:val="both"/>
              <w:rPr>
                <w:rStyle w:val="FontStyle14"/>
                <w:rFonts w:ascii="Century Gothic" w:hAnsi="Century Gothic"/>
                <w:sz w:val="18"/>
                <w:szCs w:val="18"/>
              </w:rPr>
            </w:pPr>
            <w:r w:rsidRPr="00D27A6A">
              <w:rPr>
                <w:rStyle w:val="FontStyle14"/>
                <w:rFonts w:ascii="Century Gothic" w:hAnsi="Century Gothic"/>
                <w:sz w:val="18"/>
                <w:szCs w:val="18"/>
              </w:rPr>
              <w:t>Informovaný a jeho zaměstnanci jsou povinni mít v ochranné poloze protiprachový</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respirátor P2, a to zejména v případě přeplnění sila, při pobytu v prostorách s viditelnou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 xml:space="preserve">nebo </w:t>
            </w:r>
            <w:r w:rsidR="00206C87" w:rsidRPr="00D27A6A">
              <w:rPr>
                <w:rStyle w:val="FontStyle14"/>
                <w:rFonts w:ascii="Century Gothic" w:hAnsi="Century Gothic"/>
                <w:sz w:val="18"/>
                <w:szCs w:val="18"/>
              </w:rPr>
              <w:t>pachovou</w:t>
            </w:r>
            <w:r w:rsidRPr="00D27A6A">
              <w:rPr>
                <w:rStyle w:val="FontStyle14"/>
                <w:rFonts w:ascii="Century Gothic" w:hAnsi="Century Gothic"/>
                <w:sz w:val="18"/>
                <w:szCs w:val="18"/>
              </w:rPr>
              <w:t xml:space="preserve"> prašností, při provádění čištěni a údržby zařízeni a při pobytu v prostorách,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kde je usazený prach (prach se snadno zvíří). V letním období je prašnost ve venkovních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prostorách vyšší.</w:t>
            </w:r>
          </w:p>
        </w:tc>
      </w:tr>
      <w:tr w:rsidR="0071739D" w:rsidRPr="00D27A6A" w14:paraId="1E6198DD"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64929420" w14:textId="77777777" w:rsidR="0071739D" w:rsidRPr="00D27A6A" w:rsidRDefault="0071739D" w:rsidP="007D04B3">
            <w:pPr>
              <w:pStyle w:val="Style4"/>
              <w:widowControl/>
              <w:spacing w:line="240" w:lineRule="auto"/>
              <w:ind w:firstLine="14"/>
              <w:rPr>
                <w:rStyle w:val="FontStyle14"/>
                <w:rFonts w:ascii="Century Gothic" w:hAnsi="Century Gothic"/>
                <w:sz w:val="18"/>
                <w:szCs w:val="18"/>
              </w:rPr>
            </w:pPr>
            <w:r w:rsidRPr="00D27A6A">
              <w:rPr>
                <w:rStyle w:val="FontStyle14"/>
                <w:rFonts w:ascii="Century Gothic" w:hAnsi="Century Gothic"/>
                <w:sz w:val="18"/>
                <w:szCs w:val="18"/>
              </w:rPr>
              <w:t>infračervené tepelné</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zářeni a vysoká teplota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odletujících částic či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kapalin a vysoká teplota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povrchů;</w:t>
            </w:r>
          </w:p>
          <w:p w14:paraId="66497D65"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(popelení, vznícení)</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2C5C6981" w14:textId="77777777" w:rsidR="0071739D" w:rsidRPr="00D27A6A" w:rsidRDefault="0071739D" w:rsidP="007D04B3">
            <w:pPr>
              <w:pStyle w:val="Style4"/>
              <w:widowControl/>
              <w:spacing w:line="240" w:lineRule="auto"/>
              <w:ind w:firstLine="14"/>
              <w:rPr>
                <w:rStyle w:val="FontStyle14"/>
                <w:rFonts w:ascii="Century Gothic" w:hAnsi="Century Gothic"/>
                <w:sz w:val="18"/>
                <w:szCs w:val="18"/>
              </w:rPr>
            </w:pPr>
            <w:r w:rsidRPr="00D27A6A">
              <w:rPr>
                <w:rStyle w:val="FontStyle14"/>
                <w:rFonts w:ascii="Century Gothic" w:hAnsi="Century Gothic"/>
                <w:sz w:val="18"/>
                <w:szCs w:val="18"/>
              </w:rPr>
              <w:t>při pobytu v prostorách, kde jsou prováděny svářečské práce a zaměstnanci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informovaného pobývají v dosahu odletujících jisker, okuji, žhavých částí apod.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mohou být exponováni záření</w:t>
            </w:r>
            <w:r w:rsidR="00206C87" w:rsidRPr="00D27A6A">
              <w:rPr>
                <w:rStyle w:val="FontStyle14"/>
                <w:rFonts w:ascii="Century Gothic" w:hAnsi="Century Gothic"/>
                <w:sz w:val="18"/>
                <w:szCs w:val="18"/>
              </w:rPr>
              <w:t>,</w:t>
            </w:r>
            <w:r w:rsidRPr="00D27A6A">
              <w:rPr>
                <w:rStyle w:val="FontStyle14"/>
                <w:rFonts w:ascii="Century Gothic" w:hAnsi="Century Gothic"/>
                <w:sz w:val="18"/>
                <w:szCs w:val="18"/>
              </w:rPr>
              <w:t xml:space="preserve"> jehož zdrojem jsou svářečské práce - (CELÉ TĚLO)</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70483D39" w14:textId="77777777" w:rsidR="0071739D" w:rsidRPr="00D27A6A" w:rsidRDefault="0071739D" w:rsidP="007D04B3">
            <w:pPr>
              <w:pStyle w:val="Style4"/>
              <w:widowControl/>
              <w:spacing w:line="240" w:lineRule="auto"/>
              <w:ind w:firstLine="22"/>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přísně zakázáno pobývat v prostoru výkonu</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svářečských prací a v ohroženém prostoru (v prostoru možného dopadu jisker, žhavých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částic apod.), přičemž za minimální bezpečnou vzdálenost je považována vzdálenost 5 m</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všemi směry od osoby provádějící svářečské práce.</w:t>
            </w:r>
          </w:p>
        </w:tc>
      </w:tr>
      <w:tr w:rsidR="0071739D" w:rsidRPr="00D27A6A" w14:paraId="34E3DB1F" w14:textId="77777777" w:rsidTr="00F36814">
        <w:trPr>
          <w:gridAfter w:val="1"/>
          <w:wAfter w:w="20" w:type="dxa"/>
          <w:jc w:val="center"/>
        </w:trPr>
        <w:tc>
          <w:tcPr>
            <w:tcW w:w="2513" w:type="dxa"/>
            <w:tcBorders>
              <w:top w:val="single" w:sz="6" w:space="0" w:color="auto"/>
              <w:left w:val="single" w:sz="6" w:space="0" w:color="auto"/>
              <w:bottom w:val="single" w:sz="6" w:space="0" w:color="auto"/>
              <w:right w:val="single" w:sz="6" w:space="0" w:color="auto"/>
            </w:tcBorders>
            <w:vAlign w:val="center"/>
          </w:tcPr>
          <w:p w14:paraId="21321228" w14:textId="77777777" w:rsidR="0071739D" w:rsidRPr="00D27A6A" w:rsidRDefault="0071739D" w:rsidP="007D04B3">
            <w:pPr>
              <w:pStyle w:val="Style4"/>
              <w:widowControl/>
              <w:spacing w:line="240" w:lineRule="auto"/>
              <w:ind w:firstLine="14"/>
              <w:rPr>
                <w:rStyle w:val="FontStyle14"/>
                <w:rFonts w:ascii="Century Gothic" w:hAnsi="Century Gothic"/>
                <w:sz w:val="18"/>
                <w:szCs w:val="18"/>
              </w:rPr>
            </w:pPr>
            <w:r w:rsidRPr="00D27A6A">
              <w:rPr>
                <w:rStyle w:val="FontStyle14"/>
                <w:rFonts w:ascii="Century Gothic" w:hAnsi="Century Gothic"/>
                <w:sz w:val="18"/>
                <w:szCs w:val="18"/>
              </w:rPr>
              <w:t>infračervené, viditelné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ultrafialové záření;</w:t>
            </w:r>
            <w:r w:rsidR="00B015B0" w:rsidRPr="00D27A6A">
              <w:rPr>
                <w:rStyle w:val="FontStyle14"/>
                <w:rFonts w:ascii="Century Gothic" w:hAnsi="Century Gothic"/>
                <w:sz w:val="18"/>
                <w:szCs w:val="18"/>
              </w:rPr>
              <w:t xml:space="preserve"> </w:t>
            </w:r>
            <w:r w:rsidR="00206C87" w:rsidRPr="00D27A6A">
              <w:rPr>
                <w:rStyle w:val="FontStyle14"/>
                <w:rFonts w:ascii="Century Gothic" w:hAnsi="Century Gothic"/>
                <w:sz w:val="18"/>
                <w:szCs w:val="18"/>
              </w:rPr>
              <w:t xml:space="preserve">(poškození očí </w:t>
            </w:r>
            <w:r w:rsidRPr="00D27A6A">
              <w:rPr>
                <w:rStyle w:val="FontStyle14"/>
                <w:rFonts w:ascii="Century Gothic" w:hAnsi="Century Gothic"/>
                <w:sz w:val="18"/>
                <w:szCs w:val="18"/>
              </w:rPr>
              <w:t>a zraku)</w:t>
            </w:r>
          </w:p>
        </w:tc>
        <w:tc>
          <w:tcPr>
            <w:tcW w:w="3242" w:type="dxa"/>
            <w:gridSpan w:val="2"/>
            <w:tcBorders>
              <w:top w:val="single" w:sz="6" w:space="0" w:color="auto"/>
              <w:left w:val="single" w:sz="6" w:space="0" w:color="auto"/>
              <w:bottom w:val="single" w:sz="6" w:space="0" w:color="auto"/>
              <w:right w:val="single" w:sz="6" w:space="0" w:color="auto"/>
            </w:tcBorders>
            <w:vAlign w:val="center"/>
          </w:tcPr>
          <w:p w14:paraId="18EF4108"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sledování svářečských prací (místa sváru) - (OČI A ZRAK)</w:t>
            </w:r>
          </w:p>
        </w:tc>
        <w:tc>
          <w:tcPr>
            <w:tcW w:w="9000" w:type="dxa"/>
            <w:gridSpan w:val="2"/>
            <w:tcBorders>
              <w:top w:val="single" w:sz="6" w:space="0" w:color="auto"/>
              <w:left w:val="single" w:sz="6" w:space="0" w:color="auto"/>
              <w:bottom w:val="single" w:sz="6" w:space="0" w:color="auto"/>
              <w:right w:val="single" w:sz="6" w:space="0" w:color="auto"/>
            </w:tcBorders>
            <w:vAlign w:val="center"/>
          </w:tcPr>
          <w:p w14:paraId="2D9E81BC" w14:textId="77777777" w:rsidR="0071739D" w:rsidRPr="00D27A6A" w:rsidRDefault="0071739D" w:rsidP="007D04B3">
            <w:pPr>
              <w:pStyle w:val="Style4"/>
              <w:widowControl/>
              <w:spacing w:line="240" w:lineRule="auto"/>
              <w:ind w:firstLine="22"/>
              <w:jc w:val="both"/>
              <w:rPr>
                <w:rStyle w:val="FontStyle14"/>
                <w:rFonts w:ascii="Century Gothic" w:hAnsi="Century Gothic"/>
                <w:sz w:val="18"/>
                <w:szCs w:val="18"/>
              </w:rPr>
            </w:pPr>
            <w:r w:rsidRPr="00D27A6A">
              <w:rPr>
                <w:rStyle w:val="FontStyle14"/>
                <w:rFonts w:ascii="Century Gothic" w:hAnsi="Century Gothic"/>
                <w:sz w:val="18"/>
                <w:szCs w:val="18"/>
              </w:rPr>
              <w:t>Informovanému a jeho zaměstnancům je přísně zakázáno dívat se do místa sváru při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výkonu svářečských prací prováděných v jejich okolí.</w:t>
            </w:r>
          </w:p>
        </w:tc>
      </w:tr>
      <w:tr w:rsidR="0071739D" w:rsidRPr="007D04B3" w14:paraId="312EF96B"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2459F53A"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hluk;</w:t>
            </w:r>
          </w:p>
          <w:p w14:paraId="2A21780E"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(poškozeni sluchu)</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1077D96"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při pobytu v prostorách, kde jsou v provozu míchačka, dopravníky nebo kompresor, v</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prostoru plnění sil materiálem, v prostorách, kde je používáno elektrické nebo</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pneumatické mechanické nářadí, případně ruční bicí nářadí a náčiní, které způsobuje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hluk-(SLUCH)</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7769CEC9" w14:textId="77777777" w:rsidR="0071739D" w:rsidRPr="00D27A6A" w:rsidRDefault="0071739D" w:rsidP="007D04B3">
            <w:pPr>
              <w:pStyle w:val="Style4"/>
              <w:widowControl/>
              <w:spacing w:line="240" w:lineRule="auto"/>
              <w:ind w:left="7" w:hanging="7"/>
              <w:jc w:val="both"/>
              <w:rPr>
                <w:rStyle w:val="FontStyle14"/>
                <w:rFonts w:ascii="Century Gothic" w:hAnsi="Century Gothic"/>
                <w:sz w:val="18"/>
                <w:szCs w:val="18"/>
              </w:rPr>
            </w:pPr>
            <w:r w:rsidRPr="00D27A6A">
              <w:rPr>
                <w:rStyle w:val="FontStyle14"/>
                <w:rFonts w:ascii="Century Gothic" w:hAnsi="Century Gothic"/>
                <w:sz w:val="18"/>
                <w:szCs w:val="18"/>
              </w:rPr>
              <w:t>Při pobytu ve vlevo uvedených prostorách jsou informovaný a jeho zaměstnanci povinni</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mít v ochranné poloze chrániče sluchu (zátkové nebo mušlové).</w:t>
            </w:r>
          </w:p>
        </w:tc>
      </w:tr>
      <w:tr w:rsidR="0071739D" w:rsidRPr="007D04B3" w14:paraId="3E759DD7"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2235635" w14:textId="77777777" w:rsidR="0071739D" w:rsidRPr="00D27A6A" w:rsidRDefault="00206C87"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další</w:t>
            </w:r>
            <w:r w:rsidR="0071739D" w:rsidRPr="00D27A6A">
              <w:rPr>
                <w:rStyle w:val="FontStyle14"/>
                <w:rFonts w:ascii="Century Gothic" w:hAnsi="Century Gothic"/>
                <w:sz w:val="18"/>
                <w:szCs w:val="18"/>
              </w:rPr>
              <w:t xml:space="preserve"> možná nebezpečí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50AF3560" w14:textId="77777777" w:rsidR="0071739D" w:rsidRPr="00D27A6A" w:rsidRDefault="0071739D" w:rsidP="007D04B3">
            <w:pPr>
              <w:pStyle w:val="Style4"/>
              <w:widowControl/>
              <w:spacing w:line="240" w:lineRule="auto"/>
              <w:ind w:left="7" w:hanging="7"/>
              <w:rPr>
                <w:rStyle w:val="FontStyle14"/>
                <w:rFonts w:ascii="Century Gothic" w:hAnsi="Century Gothic"/>
                <w:sz w:val="18"/>
                <w:szCs w:val="18"/>
              </w:rPr>
            </w:pPr>
            <w:r w:rsidRPr="00D27A6A">
              <w:rPr>
                <w:rStyle w:val="FontStyle14"/>
                <w:rFonts w:ascii="Century Gothic" w:hAnsi="Century Gothic"/>
                <w:sz w:val="18"/>
                <w:szCs w:val="18"/>
              </w:rPr>
              <w:t>v případě neoprávněného zásahu do strojů, strojních zařízení a dalších technických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zařízení informujícího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6C9F831B" w14:textId="77777777" w:rsidR="0071739D" w:rsidRPr="00D27A6A" w:rsidRDefault="0071739D" w:rsidP="007D04B3">
            <w:pPr>
              <w:pStyle w:val="Style4"/>
              <w:widowControl/>
              <w:spacing w:line="240" w:lineRule="auto"/>
              <w:jc w:val="both"/>
              <w:rPr>
                <w:rStyle w:val="FontStyle14"/>
                <w:rFonts w:ascii="Century Gothic" w:hAnsi="Century Gothic"/>
                <w:sz w:val="18"/>
                <w:szCs w:val="18"/>
              </w:rPr>
            </w:pPr>
            <w:r w:rsidRPr="00D27A6A">
              <w:rPr>
                <w:rStyle w:val="FontStyle14"/>
                <w:rFonts w:ascii="Century Gothic" w:hAnsi="Century Gothic"/>
                <w:sz w:val="18"/>
                <w:szCs w:val="18"/>
              </w:rPr>
              <w:t>Informovaný a jeho zaměstnanci mohou použít ovládací prvky strojů, strojních a</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technických zařízení informujícího nebo se po strojích, strojních a technických zařízeních</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pohybovat pouze na základě písemného povolení informujícího.</w:t>
            </w:r>
          </w:p>
        </w:tc>
      </w:tr>
      <w:tr w:rsidR="0071739D" w:rsidRPr="007D04B3" w14:paraId="5A132D17"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413524D6" w14:textId="77777777" w:rsidR="0071739D" w:rsidRPr="00D27A6A" w:rsidRDefault="0071739D" w:rsidP="007D04B3">
            <w:pPr>
              <w:pStyle w:val="Style4"/>
              <w:widowControl/>
              <w:spacing w:line="240" w:lineRule="auto"/>
              <w:rPr>
                <w:rStyle w:val="FontStyle14"/>
                <w:rFonts w:ascii="Century Gothic" w:hAnsi="Century Gothic"/>
                <w:sz w:val="18"/>
                <w:szCs w:val="18"/>
              </w:rPr>
            </w:pPr>
            <w:r w:rsidRPr="00D27A6A">
              <w:rPr>
                <w:rStyle w:val="FontStyle14"/>
                <w:rFonts w:ascii="Century Gothic" w:hAnsi="Century Gothic"/>
                <w:sz w:val="18"/>
                <w:szCs w:val="18"/>
              </w:rPr>
              <w:t>další možná nebezpečí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2ED2F684" w14:textId="77777777" w:rsidR="0071739D" w:rsidRPr="00D27A6A" w:rsidRDefault="0071739D" w:rsidP="007D04B3">
            <w:pPr>
              <w:pStyle w:val="Style4"/>
              <w:widowControl/>
              <w:spacing w:line="240" w:lineRule="auto"/>
              <w:ind w:firstLine="7"/>
              <w:rPr>
                <w:rStyle w:val="FontStyle14"/>
                <w:rFonts w:ascii="Century Gothic" w:hAnsi="Century Gothic"/>
                <w:sz w:val="18"/>
                <w:szCs w:val="18"/>
              </w:rPr>
            </w:pPr>
            <w:r w:rsidRPr="00D27A6A">
              <w:rPr>
                <w:rStyle w:val="FontStyle14"/>
                <w:rFonts w:ascii="Century Gothic" w:hAnsi="Century Gothic"/>
                <w:sz w:val="18"/>
                <w:szCs w:val="18"/>
              </w:rPr>
              <w:t>při pobytu na pracovištích informujícího, pokud zde informovaný nepobývá na základě</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lastRenderedPageBreak/>
              <w:t>platné smlouvy o dílo nebo objednávky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6E47F872" w14:textId="77777777" w:rsidR="0071739D" w:rsidRPr="00D27A6A" w:rsidRDefault="0071739D" w:rsidP="007D04B3">
            <w:pPr>
              <w:pStyle w:val="Style4"/>
              <w:widowControl/>
              <w:spacing w:line="240" w:lineRule="auto"/>
              <w:jc w:val="both"/>
              <w:rPr>
                <w:rStyle w:val="FontStyle14"/>
                <w:rFonts w:ascii="Century Gothic" w:hAnsi="Century Gothic"/>
                <w:sz w:val="18"/>
                <w:szCs w:val="18"/>
              </w:rPr>
            </w:pPr>
            <w:r w:rsidRPr="00D27A6A">
              <w:rPr>
                <w:rStyle w:val="FontStyle14"/>
                <w:rFonts w:ascii="Century Gothic" w:hAnsi="Century Gothic"/>
                <w:sz w:val="18"/>
                <w:szCs w:val="18"/>
              </w:rPr>
              <w:lastRenderedPageBreak/>
              <w:t>Informovaný a jeho zaměstnanci se mohou po pracovištích informujícího pohybovat pouze</w:t>
            </w:r>
            <w:r w:rsidR="00B015B0" w:rsidRPr="00D27A6A">
              <w:rPr>
                <w:rStyle w:val="FontStyle14"/>
                <w:rFonts w:ascii="Century Gothic" w:hAnsi="Century Gothic"/>
                <w:sz w:val="18"/>
                <w:szCs w:val="18"/>
              </w:rPr>
              <w:t xml:space="preserve"> </w:t>
            </w:r>
            <w:r w:rsidRPr="00D27A6A">
              <w:rPr>
                <w:rStyle w:val="FontStyle14"/>
                <w:rFonts w:ascii="Century Gothic" w:hAnsi="Century Gothic"/>
                <w:sz w:val="18"/>
                <w:szCs w:val="18"/>
              </w:rPr>
              <w:t>v doprovodu zaměstnance informujícího.</w:t>
            </w:r>
          </w:p>
        </w:tc>
      </w:tr>
      <w:tr w:rsidR="0071739D" w:rsidRPr="007D04B3" w14:paraId="05B13B1C"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2CB5B8FA" w14:textId="77777777" w:rsidR="0071739D" w:rsidRPr="00D27A6A" w:rsidRDefault="0071739D" w:rsidP="007D04B3">
            <w:pPr>
              <w:pStyle w:val="Style4"/>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lastRenderedPageBreak/>
              <w:t>další možná nebezpečí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52861EB1" w14:textId="77777777" w:rsidR="0071739D" w:rsidRPr="00D27A6A" w:rsidRDefault="0071739D" w:rsidP="007D04B3">
            <w:pPr>
              <w:pStyle w:val="Style4"/>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t>při dodávkách prací informovaným pro informujícího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7E545E43" w14:textId="77777777" w:rsidR="0071739D" w:rsidRPr="00D27A6A" w:rsidRDefault="0071739D" w:rsidP="007D04B3">
            <w:pPr>
              <w:pStyle w:val="Style4"/>
              <w:widowControl/>
              <w:spacing w:line="240" w:lineRule="auto"/>
              <w:ind w:firstLine="7"/>
              <w:jc w:val="both"/>
              <w:rPr>
                <w:rStyle w:val="FontStyle14"/>
                <w:rFonts w:ascii="Century Gothic" w:hAnsi="Century Gothic"/>
                <w:sz w:val="20"/>
                <w:szCs w:val="20"/>
              </w:rPr>
            </w:pPr>
            <w:r w:rsidRPr="00D27A6A">
              <w:rPr>
                <w:rStyle w:val="FontStyle14"/>
                <w:rFonts w:ascii="Century Gothic" w:hAnsi="Century Gothic"/>
                <w:sz w:val="20"/>
                <w:szCs w:val="20"/>
              </w:rPr>
              <w:t>Informovaný a jeho zaměstnanci jsou povinni všechny práce provádět až po řádném</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informování míchačů (obsluh betonáren) o postupech prací, jednotlivých úkonech, nutné</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součinnosti s obsluho</w:t>
            </w:r>
            <w:r w:rsidR="00206C87" w:rsidRPr="00D27A6A">
              <w:rPr>
                <w:rStyle w:val="FontStyle14"/>
                <w:rFonts w:ascii="Century Gothic" w:hAnsi="Century Gothic"/>
                <w:sz w:val="20"/>
                <w:szCs w:val="20"/>
              </w:rPr>
              <w:t>u</w:t>
            </w:r>
            <w:r w:rsidRPr="00D27A6A">
              <w:rPr>
                <w:rStyle w:val="FontStyle14"/>
                <w:rFonts w:ascii="Century Gothic" w:hAnsi="Century Gothic"/>
                <w:sz w:val="20"/>
                <w:szCs w:val="20"/>
              </w:rPr>
              <w:t xml:space="preserve"> betonárny apod.</w:t>
            </w:r>
            <w:r w:rsidR="009161E3"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Informovaný je povinen seznámit sebe a své zaměstnance s průvodní a provozní</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technickou dokumentací strojů, strojních a ostatních zařízení, které mají být předmětem</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dodávaných prací (tato dokumentace obsahuje další, výše neuvedená nebezpečí, rizika a</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ochranná opatření).</w:t>
            </w:r>
            <w:r w:rsidR="00206C87"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Je-li nutná komunikace s obsluhou betonárny na dálku, je informovaný povinen zajistit</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vybavení obsluhy potřebnými komunikačním</w:t>
            </w:r>
            <w:r w:rsidR="00206C87" w:rsidRPr="00D27A6A">
              <w:rPr>
                <w:rStyle w:val="FontStyle14"/>
                <w:rFonts w:ascii="Century Gothic" w:hAnsi="Century Gothic"/>
                <w:sz w:val="20"/>
                <w:szCs w:val="20"/>
              </w:rPr>
              <w:t>i</w:t>
            </w:r>
            <w:r w:rsidRPr="00D27A6A">
              <w:rPr>
                <w:rStyle w:val="FontStyle14"/>
                <w:rFonts w:ascii="Century Gothic" w:hAnsi="Century Gothic"/>
                <w:sz w:val="20"/>
                <w:szCs w:val="20"/>
              </w:rPr>
              <w:t xml:space="preserve"> prostředky a předem dohodnout signály,</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které mají být používány.</w:t>
            </w:r>
            <w:r w:rsidR="00206C87"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Informovanému a jeho zaměstnancům je dovoleno vstoupit do prostorů informujícího</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pouze tehdy, je-li tento v</w:t>
            </w:r>
            <w:r w:rsidR="00206C87" w:rsidRPr="00D27A6A">
              <w:rPr>
                <w:rStyle w:val="FontStyle14"/>
                <w:rFonts w:ascii="Century Gothic" w:hAnsi="Century Gothic"/>
                <w:sz w:val="20"/>
                <w:szCs w:val="20"/>
              </w:rPr>
              <w:t xml:space="preserve">stup nezbytně nutný pro splnění </w:t>
            </w:r>
            <w:r w:rsidRPr="00D27A6A">
              <w:rPr>
                <w:rStyle w:val="FontStyle14"/>
                <w:rFonts w:ascii="Century Gothic" w:hAnsi="Century Gothic"/>
                <w:sz w:val="20"/>
                <w:szCs w:val="20"/>
              </w:rPr>
              <w:t>předmětu dodávky. Před</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zahájením prací v prostorách se stroji, strojními a ostatními zařízeními zajistit</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prostřednictvím obsluh informujícího řádné zajištění ovládacích prvků proti nežádoucím</w:t>
            </w:r>
            <w:r w:rsidR="00206C87" w:rsidRPr="00D27A6A">
              <w:rPr>
                <w:rStyle w:val="FontStyle14"/>
                <w:rFonts w:ascii="Century Gothic" w:hAnsi="Century Gothic"/>
                <w:sz w:val="20"/>
                <w:szCs w:val="20"/>
              </w:rPr>
              <w:t>u</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spuštění jinými osobami, vlivem automatiky apod. Za realizaci řádného zajištění a jeho</w:t>
            </w:r>
            <w:r w:rsidR="00B015B0"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neustálou kontrolu zodpovídá informovaný.</w:t>
            </w:r>
          </w:p>
        </w:tc>
      </w:tr>
      <w:tr w:rsidR="009161E3" w:rsidRPr="007D04B3" w14:paraId="4865A747"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B3563EE" w14:textId="77777777" w:rsidR="009161E3" w:rsidRPr="00D27A6A" w:rsidRDefault="009161E3" w:rsidP="006555A7">
            <w:pPr>
              <w:pStyle w:val="Style15"/>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t>pohybová energie a hmotnost dopravních prostředků, zejména speciálních vozidel (</w:t>
            </w:r>
            <w:proofErr w:type="spellStart"/>
            <w:r w:rsidRPr="00D27A6A">
              <w:rPr>
                <w:rStyle w:val="FontStyle14"/>
                <w:rFonts w:ascii="Century Gothic" w:hAnsi="Century Gothic"/>
                <w:sz w:val="20"/>
                <w:szCs w:val="20"/>
              </w:rPr>
              <w:t>autodomíchávačů</w:t>
            </w:r>
            <w:proofErr w:type="spellEnd"/>
            <w:r w:rsidRPr="00D27A6A">
              <w:rPr>
                <w:rStyle w:val="FontStyle14"/>
                <w:rFonts w:ascii="Century Gothic" w:hAnsi="Century Gothic"/>
                <w:sz w:val="20"/>
                <w:szCs w:val="20"/>
              </w:rPr>
              <w:t xml:space="preserve"> a mobilních čerpadel) a strojních zařízení na nástavbách vozidel, rozdrcení)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4A479B98" w14:textId="77777777" w:rsidR="009161E3" w:rsidRPr="00D27A6A" w:rsidRDefault="009161E3" w:rsidP="007D04B3">
            <w:pPr>
              <w:pStyle w:val="Style15"/>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t>při pobytu v prostorách s vozidly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828F30E" w14:textId="77777777" w:rsidR="009161E3" w:rsidRPr="00D27A6A" w:rsidRDefault="009161E3" w:rsidP="007D04B3">
            <w:pPr>
              <w:pStyle w:val="Style15"/>
              <w:widowControl/>
              <w:spacing w:line="240" w:lineRule="auto"/>
              <w:ind w:firstLine="5"/>
              <w:rPr>
                <w:rStyle w:val="FontStyle14"/>
                <w:rFonts w:ascii="Century Gothic" w:hAnsi="Century Gothic"/>
                <w:sz w:val="20"/>
                <w:szCs w:val="20"/>
              </w:rPr>
            </w:pPr>
            <w:r w:rsidRPr="00D27A6A">
              <w:rPr>
                <w:rStyle w:val="FontStyle14"/>
                <w:rFonts w:ascii="Century Gothic" w:hAnsi="Century Gothic"/>
                <w:sz w:val="20"/>
                <w:szCs w:val="20"/>
              </w:rPr>
              <w:t>Informovaný a jeho zaměstnanci jsou povinni dbát zvýšené opatrnosti při provozu dopravních prostředků a při pohybu dopravních prostředků nepobývat v jejich bezprostřední blízkosti.</w:t>
            </w:r>
          </w:p>
          <w:p w14:paraId="16013BF3" w14:textId="77777777" w:rsidR="009161E3" w:rsidRPr="00D27A6A" w:rsidRDefault="009161E3" w:rsidP="007D04B3">
            <w:pPr>
              <w:pStyle w:val="Style15"/>
              <w:widowControl/>
              <w:spacing w:line="240" w:lineRule="auto"/>
              <w:ind w:firstLine="5"/>
              <w:rPr>
                <w:rStyle w:val="FontStyle14"/>
                <w:rFonts w:ascii="Century Gothic" w:hAnsi="Century Gothic"/>
                <w:sz w:val="20"/>
                <w:szCs w:val="20"/>
              </w:rPr>
            </w:pPr>
            <w:r w:rsidRPr="00D27A6A">
              <w:rPr>
                <w:rStyle w:val="FontStyle14"/>
                <w:rFonts w:ascii="Century Gothic" w:hAnsi="Century Gothic"/>
                <w:sz w:val="20"/>
                <w:szCs w:val="20"/>
              </w:rPr>
              <w:t>Informovanému a jeho zaměstnancům je přísně zakázáno zejména řídit vozidla a stroje informujícího a obsluhovat jejich části, vstupovat na jejich nástavby a do jejich dráhy, pobývat za vozidly a pod nimi a pobývat na takových místech, kde by je řidič mohl přehlédnout.</w:t>
            </w:r>
          </w:p>
        </w:tc>
      </w:tr>
      <w:tr w:rsidR="009161E3" w:rsidRPr="007D04B3" w14:paraId="51EA8FD5"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ECF2C00" w14:textId="77777777" w:rsidR="009161E3" w:rsidRPr="00D27A6A" w:rsidRDefault="009161E3" w:rsidP="00863593">
            <w:pPr>
              <w:pStyle w:val="Style15"/>
              <w:widowControl/>
              <w:spacing w:line="240" w:lineRule="auto"/>
              <w:ind w:left="5" w:hanging="5"/>
              <w:rPr>
                <w:rStyle w:val="FontStyle14"/>
                <w:rFonts w:ascii="Century Gothic" w:hAnsi="Century Gothic"/>
                <w:sz w:val="20"/>
                <w:szCs w:val="20"/>
              </w:rPr>
            </w:pPr>
            <w:r w:rsidRPr="00D27A6A">
              <w:rPr>
                <w:rStyle w:val="FontStyle14"/>
                <w:rFonts w:ascii="Century Gothic" w:hAnsi="Century Gothic"/>
                <w:sz w:val="20"/>
                <w:szCs w:val="20"/>
              </w:rPr>
              <w:t>ostrost a tlak střižného místa;</w:t>
            </w:r>
            <w:r w:rsidR="00863593" w:rsidRPr="00D27A6A">
              <w:rPr>
                <w:rStyle w:val="FontStyle14"/>
                <w:rFonts w:ascii="Century Gothic" w:hAnsi="Century Gothic"/>
                <w:sz w:val="20"/>
                <w:szCs w:val="20"/>
              </w:rPr>
              <w:t xml:space="preserve"> </w:t>
            </w:r>
            <w:r w:rsidRPr="00D27A6A">
              <w:rPr>
                <w:rStyle w:val="FontStyle14"/>
                <w:rFonts w:ascii="Century Gothic" w:hAnsi="Century Gothic"/>
                <w:sz w:val="20"/>
                <w:szCs w:val="20"/>
              </w:rPr>
              <w:t>(přiražení, případně amputace prstů ruky)</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CD7FAB4" w14:textId="77777777" w:rsidR="009161E3" w:rsidRPr="00D27A6A" w:rsidRDefault="009161E3" w:rsidP="007D04B3">
            <w:pPr>
              <w:pStyle w:val="Style15"/>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t>při prodlévání v nebezpečném střižném místě napojení (nastavení) vykládacího žlabu (skluzu) - (RUCE, ZEJMÉNA PRSTY)</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4B9AB3A" w14:textId="77777777" w:rsidR="009161E3" w:rsidRPr="00D27A6A" w:rsidRDefault="009161E3" w:rsidP="007D04B3">
            <w:pPr>
              <w:pStyle w:val="Style15"/>
              <w:widowControl/>
              <w:spacing w:line="240" w:lineRule="auto"/>
              <w:ind w:firstLine="5"/>
              <w:rPr>
                <w:rStyle w:val="FontStyle14"/>
                <w:rFonts w:ascii="Century Gothic" w:hAnsi="Century Gothic"/>
                <w:sz w:val="20"/>
                <w:szCs w:val="20"/>
              </w:rPr>
            </w:pPr>
            <w:r w:rsidRPr="00D27A6A">
              <w:rPr>
                <w:rStyle w:val="FontStyle14"/>
                <w:rFonts w:ascii="Century Gothic" w:hAnsi="Century Gothic"/>
                <w:sz w:val="20"/>
                <w:szCs w:val="20"/>
              </w:rPr>
              <w:t xml:space="preserve">Informovanému a jeho zaměstnancům je přísně zakázáno manipulovat s vykládacím žlabem (skluzem) </w:t>
            </w:r>
            <w:proofErr w:type="spellStart"/>
            <w:r w:rsidRPr="00D27A6A">
              <w:rPr>
                <w:rStyle w:val="FontStyle14"/>
                <w:rFonts w:ascii="Century Gothic" w:hAnsi="Century Gothic"/>
                <w:sz w:val="20"/>
                <w:szCs w:val="20"/>
              </w:rPr>
              <w:t>autodomíchávače</w:t>
            </w:r>
            <w:proofErr w:type="spellEnd"/>
            <w:r w:rsidRPr="00D27A6A">
              <w:rPr>
                <w:rStyle w:val="FontStyle14"/>
                <w:rFonts w:ascii="Century Gothic" w:hAnsi="Century Gothic"/>
                <w:sz w:val="20"/>
                <w:szCs w:val="20"/>
              </w:rPr>
              <w:t>.</w:t>
            </w:r>
          </w:p>
        </w:tc>
      </w:tr>
      <w:tr w:rsidR="009161E3" w:rsidRPr="007D04B3" w14:paraId="72410082"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2E9CCE53" w14:textId="77777777" w:rsidR="009161E3" w:rsidRPr="00D27A6A" w:rsidRDefault="009161E3" w:rsidP="007D04B3">
            <w:pPr>
              <w:pStyle w:val="Style15"/>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t xml:space="preserve">hmotnost a pohybová energie betonu a jiných směsí při jejich vykládce z </w:t>
            </w:r>
            <w:proofErr w:type="spellStart"/>
            <w:r w:rsidRPr="00D27A6A">
              <w:rPr>
                <w:rStyle w:val="FontStyle14"/>
                <w:rFonts w:ascii="Century Gothic" w:hAnsi="Century Gothic"/>
                <w:sz w:val="20"/>
                <w:szCs w:val="20"/>
              </w:rPr>
              <w:t>autodomíchávače</w:t>
            </w:r>
            <w:proofErr w:type="spellEnd"/>
            <w:r w:rsidRPr="00D27A6A">
              <w:rPr>
                <w:rStyle w:val="FontStyle14"/>
                <w:rFonts w:ascii="Century Gothic" w:hAnsi="Century Gothic"/>
                <w:sz w:val="20"/>
                <w:szCs w:val="20"/>
              </w:rPr>
              <w:t>; (zavalení, přimáčknutí, náraz, úder apod.)</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50A407DD" w14:textId="77777777" w:rsidR="009161E3" w:rsidRPr="00D27A6A" w:rsidRDefault="009161E3" w:rsidP="007D04B3">
            <w:pPr>
              <w:pStyle w:val="Style15"/>
              <w:widowControl/>
              <w:spacing w:line="240" w:lineRule="auto"/>
              <w:rPr>
                <w:rStyle w:val="FontStyle14"/>
                <w:rFonts w:ascii="Century Gothic" w:hAnsi="Century Gothic"/>
                <w:sz w:val="20"/>
                <w:szCs w:val="20"/>
              </w:rPr>
            </w:pPr>
            <w:r w:rsidRPr="00D27A6A">
              <w:rPr>
                <w:rStyle w:val="FontStyle14"/>
                <w:rFonts w:ascii="Century Gothic" w:hAnsi="Century Gothic"/>
                <w:sz w:val="20"/>
                <w:szCs w:val="20"/>
              </w:rPr>
              <w:t xml:space="preserve">při pobytu v prostoru výdejního žlabu </w:t>
            </w:r>
            <w:proofErr w:type="spellStart"/>
            <w:r w:rsidRPr="00D27A6A">
              <w:rPr>
                <w:rStyle w:val="FontStyle14"/>
                <w:rFonts w:ascii="Century Gothic" w:hAnsi="Century Gothic"/>
                <w:sz w:val="20"/>
                <w:szCs w:val="20"/>
              </w:rPr>
              <w:t>autodomíchávače</w:t>
            </w:r>
            <w:proofErr w:type="spellEnd"/>
            <w:r w:rsidRPr="00D27A6A">
              <w:rPr>
                <w:rStyle w:val="FontStyle14"/>
                <w:rFonts w:ascii="Century Gothic" w:hAnsi="Century Gothic"/>
                <w:sz w:val="20"/>
                <w:szCs w:val="20"/>
              </w:rPr>
              <w:t xml:space="preserve">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FCE8E97" w14:textId="77777777" w:rsidR="009161E3" w:rsidRPr="00D27A6A" w:rsidRDefault="009161E3" w:rsidP="007D04B3">
            <w:pPr>
              <w:pStyle w:val="Style15"/>
              <w:widowControl/>
              <w:spacing w:line="240" w:lineRule="auto"/>
              <w:ind w:firstLine="5"/>
              <w:rPr>
                <w:rStyle w:val="FontStyle14"/>
                <w:rFonts w:ascii="Century Gothic" w:hAnsi="Century Gothic"/>
                <w:sz w:val="20"/>
                <w:szCs w:val="20"/>
              </w:rPr>
            </w:pPr>
            <w:r w:rsidRPr="00D27A6A">
              <w:rPr>
                <w:rStyle w:val="FontStyle14"/>
                <w:rFonts w:ascii="Century Gothic" w:hAnsi="Century Gothic"/>
                <w:sz w:val="20"/>
                <w:szCs w:val="20"/>
              </w:rPr>
              <w:t xml:space="preserve">Informovanému a jeho zaměstnancům je přísně zakázáno pobývat pod výdejním žlabem </w:t>
            </w:r>
            <w:proofErr w:type="spellStart"/>
            <w:r w:rsidRPr="00D27A6A">
              <w:rPr>
                <w:rStyle w:val="FontStyle14"/>
                <w:rFonts w:ascii="Century Gothic" w:hAnsi="Century Gothic"/>
                <w:sz w:val="20"/>
                <w:szCs w:val="20"/>
              </w:rPr>
              <w:t>autododomíchávače</w:t>
            </w:r>
            <w:proofErr w:type="spellEnd"/>
            <w:r w:rsidRPr="00D27A6A">
              <w:rPr>
                <w:rStyle w:val="FontStyle14"/>
                <w:rFonts w:ascii="Century Gothic" w:hAnsi="Century Gothic"/>
                <w:sz w:val="20"/>
                <w:szCs w:val="20"/>
              </w:rPr>
              <w:t xml:space="preserve"> a v jeho bezprostřední blízkosti (v prostoru vykládky betonu případně jiné směsi).</w:t>
            </w:r>
          </w:p>
        </w:tc>
      </w:tr>
      <w:tr w:rsidR="00EC3436" w:rsidRPr="007D04B3" w14:paraId="4684AAEF"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42BD6A45" w14:textId="77777777" w:rsidR="00EC3436" w:rsidRPr="007D04B3" w:rsidRDefault="00EC3436" w:rsidP="007D04B3">
            <w:pPr>
              <w:pStyle w:val="Style5"/>
              <w:widowControl/>
              <w:ind w:left="7" w:hanging="7"/>
              <w:rPr>
                <w:rStyle w:val="FontStyle24"/>
                <w:rFonts w:ascii="Century Gothic" w:hAnsi="Century Gothic"/>
                <w:sz w:val="20"/>
                <w:szCs w:val="20"/>
              </w:rPr>
            </w:pPr>
            <w:r w:rsidRPr="007D04B3">
              <w:rPr>
                <w:rStyle w:val="FontStyle21"/>
                <w:rFonts w:ascii="Century Gothic" w:hAnsi="Century Gothic"/>
                <w:sz w:val="20"/>
                <w:szCs w:val="20"/>
              </w:rPr>
              <w:lastRenderedPageBreak/>
              <w:t xml:space="preserve">pohybová energie koncové hadice čerpadla betonu případně jiné směsi - dále jen </w:t>
            </w:r>
            <w:proofErr w:type="spellStart"/>
            <w:r w:rsidRPr="007D04B3">
              <w:rPr>
                <w:rStyle w:val="FontStyle21"/>
                <w:rFonts w:ascii="Century Gothic" w:hAnsi="Century Gothic"/>
                <w:sz w:val="20"/>
                <w:szCs w:val="20"/>
              </w:rPr>
              <w:t>betonpumpa</w:t>
            </w:r>
            <w:proofErr w:type="spellEnd"/>
            <w:r w:rsidRPr="007D04B3">
              <w:rPr>
                <w:rStyle w:val="FontStyle21"/>
                <w:rFonts w:ascii="Century Gothic" w:hAnsi="Century Gothic"/>
                <w:sz w:val="20"/>
                <w:szCs w:val="20"/>
              </w:rPr>
              <w:t xml:space="preserve">; (vymrštění hadice) </w:t>
            </w:r>
            <w:r w:rsidRPr="007D04B3">
              <w:rPr>
                <w:rStyle w:val="FontStyle22"/>
                <w:rFonts w:ascii="Century Gothic" w:hAnsi="Century Gothic"/>
                <w:sz w:val="20"/>
                <w:szCs w:val="20"/>
              </w:rPr>
              <w:t xml:space="preserve">viz obrázek č. </w:t>
            </w:r>
            <w:r w:rsidRPr="007D04B3">
              <w:rPr>
                <w:rStyle w:val="FontStyle24"/>
                <w:rFonts w:ascii="Century Gothic" w:hAnsi="Century Gothic"/>
                <w:sz w:val="20"/>
                <w:szCs w:val="20"/>
              </w:rPr>
              <w:t>1</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7A2BA65" w14:textId="77777777" w:rsidR="00EC3436" w:rsidRPr="007D04B3" w:rsidRDefault="00EC3436" w:rsidP="007D04B3">
            <w:pPr>
              <w:pStyle w:val="Style5"/>
              <w:widowControl/>
              <w:ind w:left="7" w:hanging="7"/>
              <w:jc w:val="both"/>
              <w:rPr>
                <w:rStyle w:val="FontStyle21"/>
                <w:rFonts w:ascii="Century Gothic" w:hAnsi="Century Gothic"/>
                <w:sz w:val="20"/>
                <w:szCs w:val="20"/>
              </w:rPr>
            </w:pPr>
            <w:r w:rsidRPr="007D04B3">
              <w:rPr>
                <w:rStyle w:val="FontStyle21"/>
                <w:rFonts w:ascii="Century Gothic" w:hAnsi="Century Gothic"/>
                <w:sz w:val="20"/>
                <w:szCs w:val="20"/>
              </w:rPr>
              <w:t>při pobytu v nebezpečném prostoru. Nebezpečný prostor při přečerpávání, načerpávání, při čištění a dalších činnostech je prostor kolem koncové hadice, do kterého se může hadice náhle vymrštit a udeřit osoby. Velikost prostoru je dána průměrem o rozměru dvojnásobné délky koncové hadice - (CELÉ TĚLO).</w:t>
            </w:r>
          </w:p>
        </w:tc>
        <w:tc>
          <w:tcPr>
            <w:tcW w:w="9003" w:type="dxa"/>
            <w:gridSpan w:val="2"/>
            <w:vMerge w:val="restart"/>
            <w:tcBorders>
              <w:top w:val="single" w:sz="6" w:space="0" w:color="auto"/>
              <w:left w:val="single" w:sz="6" w:space="0" w:color="auto"/>
              <w:right w:val="single" w:sz="6" w:space="0" w:color="auto"/>
            </w:tcBorders>
            <w:vAlign w:val="center"/>
          </w:tcPr>
          <w:p w14:paraId="38D5B305" w14:textId="77777777" w:rsidR="008F2CCF" w:rsidRDefault="008F2CCF" w:rsidP="008F2CCF">
            <w:pPr>
              <w:pStyle w:val="Style5"/>
              <w:widowControl/>
              <w:jc w:val="right"/>
              <w:rPr>
                <w:rStyle w:val="FontStyle21"/>
                <w:rFonts w:ascii="Century Gothic" w:hAnsi="Century Gothic"/>
                <w:sz w:val="20"/>
                <w:szCs w:val="20"/>
              </w:rPr>
            </w:pPr>
          </w:p>
          <w:p w14:paraId="7941AA3E" w14:textId="77777777" w:rsidR="008B50FC" w:rsidRDefault="00EC3436" w:rsidP="008F2CCF">
            <w:pPr>
              <w:pStyle w:val="Style5"/>
              <w:widowControl/>
              <w:jc w:val="right"/>
              <w:rPr>
                <w:rStyle w:val="FontStyle24"/>
                <w:rFonts w:ascii="Century Gothic" w:hAnsi="Century Gothic"/>
                <w:sz w:val="20"/>
                <w:szCs w:val="20"/>
              </w:rPr>
            </w:pPr>
            <w:r w:rsidRPr="007D04B3">
              <w:rPr>
                <w:rStyle w:val="FontStyle21"/>
                <w:rFonts w:ascii="Century Gothic" w:hAnsi="Century Gothic"/>
                <w:sz w:val="20"/>
                <w:szCs w:val="20"/>
              </w:rPr>
              <w:t xml:space="preserve">Koncová hadice musí volně viset! </w:t>
            </w:r>
            <w:r w:rsidRPr="007D04B3">
              <w:rPr>
                <w:rStyle w:val="FontStyle22"/>
                <w:rFonts w:ascii="Century Gothic" w:hAnsi="Century Gothic"/>
                <w:sz w:val="20"/>
                <w:szCs w:val="20"/>
              </w:rPr>
              <w:t xml:space="preserve">Obrázek č. </w:t>
            </w:r>
            <w:r w:rsidRPr="007D04B3">
              <w:rPr>
                <w:rStyle w:val="FontStyle24"/>
                <w:rFonts w:ascii="Century Gothic" w:hAnsi="Century Gothic"/>
                <w:sz w:val="20"/>
                <w:szCs w:val="20"/>
              </w:rPr>
              <w:t>1:</w:t>
            </w:r>
            <w:r w:rsidR="008F2CCF">
              <w:rPr>
                <w:rStyle w:val="FontStyle24"/>
                <w:rFonts w:ascii="Century Gothic" w:hAnsi="Century Gothic"/>
                <w:sz w:val="20"/>
                <w:szCs w:val="20"/>
              </w:rPr>
              <w:t xml:space="preserve">        </w:t>
            </w:r>
            <w:r w:rsidR="008F2CCF" w:rsidRPr="007D04B3">
              <w:rPr>
                <w:rStyle w:val="FontStyle21"/>
                <w:rFonts w:ascii="Century Gothic" w:hAnsi="Century Gothic"/>
                <w:sz w:val="20"/>
                <w:szCs w:val="20"/>
              </w:rPr>
              <w:t xml:space="preserve">V nebezpečném prostoru se nesmí nikdo vyskytnout! </w:t>
            </w:r>
            <w:r w:rsidR="008F2CCF" w:rsidRPr="007D04B3">
              <w:rPr>
                <w:rStyle w:val="FontStyle22"/>
                <w:rFonts w:ascii="Century Gothic" w:hAnsi="Century Gothic"/>
                <w:sz w:val="20"/>
                <w:szCs w:val="20"/>
              </w:rPr>
              <w:t xml:space="preserve">Obrázek č. </w:t>
            </w:r>
            <w:r w:rsidR="008F2CCF" w:rsidRPr="007D04B3">
              <w:rPr>
                <w:rStyle w:val="FontStyle24"/>
                <w:rFonts w:ascii="Century Gothic" w:hAnsi="Century Gothic"/>
                <w:sz w:val="20"/>
                <w:szCs w:val="20"/>
              </w:rPr>
              <w:t>2:</w:t>
            </w:r>
          </w:p>
          <w:p w14:paraId="672D0E26" w14:textId="60DB294F" w:rsidR="00EC3436" w:rsidRPr="007D04B3" w:rsidRDefault="001C5B56" w:rsidP="008B50FC">
            <w:pPr>
              <w:pStyle w:val="Style5"/>
              <w:widowControl/>
              <w:jc w:val="both"/>
              <w:rPr>
                <w:rStyle w:val="FontStyle22"/>
                <w:rFonts w:ascii="Century Gothic" w:hAnsi="Century Gothic"/>
                <w:smallCaps/>
                <w:sz w:val="20"/>
                <w:szCs w:val="20"/>
              </w:rPr>
            </w:pPr>
            <w:r>
              <w:rPr>
                <w:rFonts w:ascii="Century Gothic" w:hAnsi="Century Gothic"/>
                <w:noProof/>
                <w:sz w:val="20"/>
                <w:szCs w:val="20"/>
              </w:rPr>
              <w:drawing>
                <wp:anchor distT="0" distB="0" distL="114300" distR="114300" simplePos="0" relativeHeight="251657728" behindDoc="1" locked="0" layoutInCell="1" allowOverlap="1" wp14:anchorId="15CBA2C3" wp14:editId="128DB165">
                  <wp:simplePos x="0" y="0"/>
                  <wp:positionH relativeFrom="column">
                    <wp:posOffset>-3267075</wp:posOffset>
                  </wp:positionH>
                  <wp:positionV relativeFrom="paragraph">
                    <wp:posOffset>143510</wp:posOffset>
                  </wp:positionV>
                  <wp:extent cx="3159760" cy="2361565"/>
                  <wp:effectExtent l="0" t="0" r="2540" b="635"/>
                  <wp:wrapTight wrapText="bothSides">
                    <wp:wrapPolygon edited="0">
                      <wp:start x="0" y="0"/>
                      <wp:lineTo x="0" y="21432"/>
                      <wp:lineTo x="21487" y="21432"/>
                      <wp:lineTo x="21487"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3159760" cy="23615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20"/>
                <w:szCs w:val="20"/>
              </w:rPr>
              <w:drawing>
                <wp:anchor distT="0" distB="0" distL="114300" distR="114300" simplePos="0" relativeHeight="251656704" behindDoc="0" locked="0" layoutInCell="1" allowOverlap="1" wp14:anchorId="3006D367" wp14:editId="37E2868A">
                  <wp:simplePos x="0" y="0"/>
                  <wp:positionH relativeFrom="column">
                    <wp:posOffset>-107315</wp:posOffset>
                  </wp:positionH>
                  <wp:positionV relativeFrom="paragraph">
                    <wp:posOffset>41275</wp:posOffset>
                  </wp:positionV>
                  <wp:extent cx="2532380" cy="2693035"/>
                  <wp:effectExtent l="0" t="0" r="127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2532380" cy="2693035"/>
                          </a:xfrm>
                          <a:prstGeom prst="rect">
                            <a:avLst/>
                          </a:prstGeom>
                          <a:noFill/>
                        </pic:spPr>
                      </pic:pic>
                    </a:graphicData>
                  </a:graphic>
                  <wp14:sizeRelH relativeFrom="page">
                    <wp14:pctWidth>0</wp14:pctWidth>
                  </wp14:sizeRelH>
                  <wp14:sizeRelV relativeFrom="page">
                    <wp14:pctHeight>0</wp14:pctHeight>
                  </wp14:sizeRelV>
                </wp:anchor>
              </w:drawing>
            </w:r>
            <w:r w:rsidR="00EC3436" w:rsidRPr="007D04B3">
              <w:rPr>
                <w:rStyle w:val="FontStyle24"/>
                <w:rFonts w:ascii="Century Gothic" w:hAnsi="Century Gothic"/>
                <w:sz w:val="20"/>
                <w:szCs w:val="20"/>
              </w:rPr>
              <w:t xml:space="preserve"> </w:t>
            </w:r>
          </w:p>
        </w:tc>
      </w:tr>
      <w:tr w:rsidR="00EC3436" w:rsidRPr="007D04B3" w14:paraId="44ADFB29"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6A9E7893" w14:textId="77777777" w:rsidR="00EC3436" w:rsidRPr="007D04B3" w:rsidRDefault="00EC3436" w:rsidP="007D04B3">
            <w:pPr>
              <w:pStyle w:val="Style5"/>
              <w:widowControl/>
              <w:ind w:firstLine="14"/>
              <w:rPr>
                <w:rStyle w:val="FontStyle24"/>
                <w:rFonts w:ascii="Century Gothic" w:hAnsi="Century Gothic"/>
                <w:sz w:val="20"/>
                <w:szCs w:val="20"/>
              </w:rPr>
            </w:pPr>
            <w:r w:rsidRPr="007D04B3">
              <w:rPr>
                <w:rStyle w:val="FontStyle21"/>
                <w:rFonts w:ascii="Century Gothic" w:hAnsi="Century Gothic"/>
                <w:sz w:val="20"/>
                <w:szCs w:val="20"/>
              </w:rPr>
              <w:t xml:space="preserve">Pohybová energie padajícího betonu nebo dílů dopravního potrubí </w:t>
            </w:r>
            <w:proofErr w:type="spellStart"/>
            <w:r w:rsidRPr="007D04B3">
              <w:rPr>
                <w:rStyle w:val="FontStyle21"/>
                <w:rFonts w:ascii="Century Gothic" w:hAnsi="Century Gothic"/>
                <w:sz w:val="20"/>
                <w:szCs w:val="20"/>
              </w:rPr>
              <w:t>betonpumpy</w:t>
            </w:r>
            <w:proofErr w:type="spellEnd"/>
            <w:r w:rsidRPr="007D04B3">
              <w:rPr>
                <w:rStyle w:val="FontStyle21"/>
                <w:rFonts w:ascii="Century Gothic" w:hAnsi="Century Gothic"/>
                <w:sz w:val="20"/>
                <w:szCs w:val="20"/>
              </w:rPr>
              <w:t xml:space="preserve"> </w:t>
            </w:r>
            <w:r w:rsidRPr="007D04B3">
              <w:rPr>
                <w:rStyle w:val="FontStyle22"/>
                <w:rFonts w:ascii="Century Gothic" w:hAnsi="Century Gothic"/>
                <w:sz w:val="20"/>
                <w:szCs w:val="20"/>
              </w:rPr>
              <w:t xml:space="preserve">viz obrázek č. </w:t>
            </w:r>
            <w:r w:rsidRPr="007D04B3">
              <w:rPr>
                <w:rStyle w:val="FontStyle24"/>
                <w:rFonts w:ascii="Century Gothic" w:hAnsi="Century Gothic"/>
                <w:sz w:val="20"/>
                <w:szCs w:val="20"/>
              </w:rPr>
              <w:t>2</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5C8492DE" w14:textId="77777777" w:rsidR="00EC3436" w:rsidRPr="007D04B3" w:rsidRDefault="00EC3436" w:rsidP="007D04B3">
            <w:pPr>
              <w:pStyle w:val="Style5"/>
              <w:widowControl/>
              <w:ind w:firstLine="7"/>
              <w:jc w:val="both"/>
              <w:rPr>
                <w:rStyle w:val="FontStyle21"/>
                <w:rFonts w:ascii="Century Gothic" w:hAnsi="Century Gothic"/>
                <w:sz w:val="20"/>
                <w:szCs w:val="20"/>
              </w:rPr>
            </w:pPr>
            <w:r w:rsidRPr="007D04B3">
              <w:rPr>
                <w:rStyle w:val="FontStyle21"/>
                <w:rFonts w:ascii="Century Gothic" w:hAnsi="Century Gothic"/>
                <w:sz w:val="20"/>
                <w:szCs w:val="20"/>
              </w:rPr>
              <w:t>při pobytu v nebezpečném prostoru. Nebezpečný prostor při práci s výložníkem je prostor, nad kterým se pohybuje výložník. Uvnitř prostoru, pokrytém pohybem výložníku, vzniká nebezpečí zranění padajícím betonem nebo díly dopravního potrubí - (CELÉ TĚLO).</w:t>
            </w:r>
          </w:p>
        </w:tc>
        <w:tc>
          <w:tcPr>
            <w:tcW w:w="9003" w:type="dxa"/>
            <w:gridSpan w:val="2"/>
            <w:vMerge/>
            <w:tcBorders>
              <w:left w:val="single" w:sz="6" w:space="0" w:color="auto"/>
              <w:bottom w:val="single" w:sz="6" w:space="0" w:color="auto"/>
              <w:right w:val="single" w:sz="6" w:space="0" w:color="auto"/>
            </w:tcBorders>
            <w:vAlign w:val="center"/>
          </w:tcPr>
          <w:p w14:paraId="650324F7" w14:textId="77777777" w:rsidR="00EC3436" w:rsidRPr="007D04B3" w:rsidRDefault="00EC3436" w:rsidP="007D04B3">
            <w:pPr>
              <w:pStyle w:val="Style5"/>
              <w:widowControl/>
              <w:jc w:val="both"/>
              <w:rPr>
                <w:rStyle w:val="FontStyle25"/>
                <w:rFonts w:ascii="Century Gothic" w:hAnsi="Century Gothic" w:cs="Arial"/>
                <w:b/>
                <w:bCs/>
                <w:smallCaps/>
                <w:sz w:val="20"/>
                <w:szCs w:val="20"/>
              </w:rPr>
            </w:pPr>
          </w:p>
        </w:tc>
      </w:tr>
      <w:tr w:rsidR="006555A7" w:rsidRPr="007D04B3" w14:paraId="26294532"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61892F28" w14:textId="77777777" w:rsidR="006555A7" w:rsidRPr="007D04B3" w:rsidRDefault="006555A7" w:rsidP="006555A7">
            <w:pPr>
              <w:pStyle w:val="Style15"/>
              <w:widowControl/>
              <w:spacing w:line="240" w:lineRule="auto"/>
              <w:rPr>
                <w:rStyle w:val="FontStyle14"/>
                <w:rFonts w:ascii="Century Gothic" w:hAnsi="Century Gothic"/>
                <w:sz w:val="20"/>
                <w:szCs w:val="20"/>
              </w:rPr>
            </w:pPr>
            <w:r w:rsidRPr="007D04B3">
              <w:rPr>
                <w:rStyle w:val="FontStyle14"/>
                <w:rFonts w:ascii="Century Gothic" w:hAnsi="Century Gothic"/>
                <w:sz w:val="20"/>
                <w:szCs w:val="20"/>
              </w:rPr>
              <w:t>nebezpečné vlastnosti chemických přípravků, zejména dráždivost betonů, malt apod.</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6E2F482" w14:textId="77777777" w:rsidR="006555A7" w:rsidRPr="007D04B3" w:rsidRDefault="006555A7" w:rsidP="006555A7">
            <w:pPr>
              <w:pStyle w:val="Style15"/>
              <w:widowControl/>
              <w:spacing w:line="240" w:lineRule="auto"/>
              <w:rPr>
                <w:rStyle w:val="FontStyle14"/>
                <w:rFonts w:ascii="Century Gothic" w:hAnsi="Century Gothic"/>
                <w:sz w:val="20"/>
                <w:szCs w:val="20"/>
              </w:rPr>
            </w:pPr>
            <w:r w:rsidRPr="007D04B3">
              <w:rPr>
                <w:rStyle w:val="FontStyle14"/>
                <w:rFonts w:ascii="Century Gothic" w:hAnsi="Century Gothic"/>
                <w:sz w:val="20"/>
                <w:szCs w:val="20"/>
              </w:rPr>
              <w:t>při pobytu v prostorách, kde je nakládáno s betony, maltami apod. - (CELÉ TĚLO)</w:t>
            </w:r>
          </w:p>
        </w:tc>
        <w:tc>
          <w:tcPr>
            <w:tcW w:w="9003" w:type="dxa"/>
            <w:gridSpan w:val="2"/>
            <w:tcBorders>
              <w:left w:val="single" w:sz="6" w:space="0" w:color="auto"/>
              <w:bottom w:val="single" w:sz="6" w:space="0" w:color="auto"/>
              <w:right w:val="single" w:sz="6" w:space="0" w:color="auto"/>
            </w:tcBorders>
            <w:vAlign w:val="center"/>
          </w:tcPr>
          <w:p w14:paraId="2BCB1D68" w14:textId="77777777" w:rsidR="006555A7" w:rsidRPr="007D04B3" w:rsidRDefault="006555A7" w:rsidP="006555A7">
            <w:pPr>
              <w:pStyle w:val="Style15"/>
              <w:widowControl/>
              <w:spacing w:line="240" w:lineRule="auto"/>
              <w:ind w:firstLine="5"/>
              <w:rPr>
                <w:rStyle w:val="FontStyle14"/>
                <w:rFonts w:ascii="Century Gothic" w:hAnsi="Century Gothic"/>
                <w:sz w:val="20"/>
                <w:szCs w:val="20"/>
              </w:rPr>
            </w:pPr>
            <w:r w:rsidRPr="007D04B3">
              <w:rPr>
                <w:rStyle w:val="FontStyle14"/>
                <w:rFonts w:ascii="Century Gothic" w:hAnsi="Century Gothic"/>
                <w:sz w:val="20"/>
                <w:szCs w:val="20"/>
              </w:rPr>
              <w:t>Informovaný a jeho zaměstnanci jsou povinni při pobytu v prostorách, kde je nakládáno s betony, maltami a dalšími směsmi, mít v ochranné poloze zejména vhodné ochranné brýle, kompletní pracovní oděv a rukavice, které zamezí kontaktu uvedených přípravků s pokožkou.</w:t>
            </w:r>
          </w:p>
          <w:p w14:paraId="2A33F420" w14:textId="77777777" w:rsidR="006555A7" w:rsidRPr="007D04B3" w:rsidRDefault="006555A7" w:rsidP="006555A7">
            <w:pPr>
              <w:pStyle w:val="Style15"/>
              <w:widowControl/>
              <w:spacing w:line="240" w:lineRule="auto"/>
              <w:ind w:firstLine="5"/>
              <w:rPr>
                <w:rStyle w:val="FontStyle14"/>
                <w:rFonts w:ascii="Century Gothic" w:hAnsi="Century Gothic"/>
                <w:sz w:val="20"/>
                <w:szCs w:val="20"/>
              </w:rPr>
            </w:pPr>
            <w:r w:rsidRPr="007D04B3">
              <w:rPr>
                <w:rStyle w:val="FontStyle14"/>
                <w:rFonts w:ascii="Century Gothic" w:hAnsi="Century Gothic"/>
                <w:sz w:val="20"/>
                <w:szCs w:val="20"/>
              </w:rPr>
              <w:t>Informovaný je povinen před zahájením prací řádně a prokazatelně seznámit své zaměstnance s bezpečnostními listy všech přípravků, se kterými má být nakládáno.</w:t>
            </w:r>
          </w:p>
        </w:tc>
      </w:tr>
      <w:tr w:rsidR="009161E3" w:rsidRPr="007D04B3" w14:paraId="302867AA" w14:textId="77777777" w:rsidTr="00CD703D">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18505347" w14:textId="77777777" w:rsidR="009161E3" w:rsidRPr="007D04B3" w:rsidRDefault="009161E3" w:rsidP="007D04B3">
            <w:pPr>
              <w:rPr>
                <w:rFonts w:ascii="Century Gothic" w:hAnsi="Century Gothic"/>
                <w:sz w:val="20"/>
                <w:szCs w:val="20"/>
              </w:rPr>
            </w:pPr>
            <w:r w:rsidRPr="007D04B3">
              <w:rPr>
                <w:rFonts w:ascii="Century Gothic" w:hAnsi="Century Gothic"/>
                <w:sz w:val="20"/>
                <w:szCs w:val="20"/>
              </w:rPr>
              <w:lastRenderedPageBreak/>
              <w:t>Energie pohybujících se stabilizačních opěr vozidel (přimáčknutí osob opěrami) viz obrázek č. 3</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5C97828A" w14:textId="77777777" w:rsidR="009161E3" w:rsidRPr="007D04B3" w:rsidRDefault="009161E3" w:rsidP="007D04B3">
            <w:pPr>
              <w:rPr>
                <w:rFonts w:ascii="Century Gothic" w:hAnsi="Century Gothic"/>
                <w:sz w:val="20"/>
                <w:szCs w:val="20"/>
              </w:rPr>
            </w:pPr>
            <w:r w:rsidRPr="007D04B3">
              <w:rPr>
                <w:rFonts w:ascii="Century Gothic" w:hAnsi="Century Gothic"/>
                <w:sz w:val="20"/>
                <w:szCs w:val="20"/>
              </w:rPr>
              <w:t>při pobytu v nebezpečném prostoru. Nebezpečný prostor je při ustavování (stabilizaci) stroje prostor, do kterého se vysouvají, resp. otáčejí stabilizační podpěry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B77C75E" w14:textId="082FFD65" w:rsidR="009161E3" w:rsidRPr="007D04B3" w:rsidRDefault="001C5B56" w:rsidP="007D04B3">
            <w:pPr>
              <w:rPr>
                <w:rFonts w:ascii="Century Gothic" w:hAnsi="Century Gothic"/>
                <w:sz w:val="20"/>
                <w:szCs w:val="20"/>
              </w:rPr>
            </w:pPr>
            <w:r>
              <w:rPr>
                <w:rFonts w:ascii="Century Gothic" w:hAnsi="Century Gothic"/>
                <w:noProof/>
                <w:sz w:val="20"/>
                <w:szCs w:val="20"/>
              </w:rPr>
              <w:drawing>
                <wp:anchor distT="0" distB="0" distL="114300" distR="114300" simplePos="0" relativeHeight="251658752" behindDoc="1" locked="0" layoutInCell="1" allowOverlap="1" wp14:anchorId="06678032" wp14:editId="05D6455F">
                  <wp:simplePos x="0" y="0"/>
                  <wp:positionH relativeFrom="column">
                    <wp:posOffset>2222500</wp:posOffset>
                  </wp:positionH>
                  <wp:positionV relativeFrom="paragraph">
                    <wp:posOffset>42545</wp:posOffset>
                  </wp:positionV>
                  <wp:extent cx="3413125" cy="2025015"/>
                  <wp:effectExtent l="0" t="0" r="0" b="0"/>
                  <wp:wrapTight wrapText="bothSides">
                    <wp:wrapPolygon edited="0">
                      <wp:start x="0" y="0"/>
                      <wp:lineTo x="0" y="21336"/>
                      <wp:lineTo x="21459" y="21336"/>
                      <wp:lineTo x="2145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lum contrast="40000"/>
                            <a:extLst>
                              <a:ext uri="{28A0092B-C50C-407E-A947-70E740481C1C}">
                                <a14:useLocalDpi xmlns:a14="http://schemas.microsoft.com/office/drawing/2010/main" val="0"/>
                              </a:ext>
                            </a:extLst>
                          </a:blip>
                          <a:srcRect/>
                          <a:stretch>
                            <a:fillRect/>
                          </a:stretch>
                        </pic:blipFill>
                        <pic:spPr bwMode="auto">
                          <a:xfrm>
                            <a:off x="0" y="0"/>
                            <a:ext cx="3413125" cy="2025015"/>
                          </a:xfrm>
                          <a:prstGeom prst="rect">
                            <a:avLst/>
                          </a:prstGeom>
                          <a:noFill/>
                        </pic:spPr>
                      </pic:pic>
                    </a:graphicData>
                  </a:graphic>
                  <wp14:sizeRelH relativeFrom="page">
                    <wp14:pctWidth>0</wp14:pctWidth>
                  </wp14:sizeRelH>
                  <wp14:sizeRelV relativeFrom="page">
                    <wp14:pctHeight>0</wp14:pctHeight>
                  </wp14:sizeRelV>
                </wp:anchor>
              </w:drawing>
            </w:r>
            <w:r w:rsidR="009161E3" w:rsidRPr="007D04B3">
              <w:rPr>
                <w:rFonts w:ascii="Century Gothic" w:hAnsi="Century Gothic"/>
                <w:sz w:val="20"/>
                <w:szCs w:val="20"/>
              </w:rPr>
              <w:t>V nebezpečném prostoru se nesmí nikdo vyskytnout!</w:t>
            </w:r>
          </w:p>
          <w:p w14:paraId="7D2835D0" w14:textId="77777777" w:rsidR="009161E3" w:rsidRDefault="009161E3" w:rsidP="007D04B3">
            <w:pPr>
              <w:pStyle w:val="Style4"/>
              <w:widowControl/>
              <w:spacing w:line="240" w:lineRule="auto"/>
              <w:ind w:firstLine="7"/>
              <w:rPr>
                <w:rFonts w:ascii="Century Gothic" w:hAnsi="Century Gothic"/>
                <w:sz w:val="20"/>
                <w:szCs w:val="20"/>
              </w:rPr>
            </w:pPr>
            <w:r w:rsidRPr="007D04B3">
              <w:rPr>
                <w:rFonts w:ascii="Century Gothic" w:hAnsi="Century Gothic"/>
                <w:sz w:val="20"/>
                <w:szCs w:val="20"/>
              </w:rPr>
              <w:t>Obrázek č. 3:</w:t>
            </w:r>
          </w:p>
          <w:p w14:paraId="0AA57682" w14:textId="77777777" w:rsidR="00CB0E34" w:rsidRDefault="00CB0E34" w:rsidP="007D04B3">
            <w:pPr>
              <w:pStyle w:val="Style4"/>
              <w:widowControl/>
              <w:spacing w:line="240" w:lineRule="auto"/>
              <w:ind w:firstLine="7"/>
              <w:rPr>
                <w:rFonts w:ascii="Century Gothic" w:hAnsi="Century Gothic"/>
                <w:sz w:val="20"/>
                <w:szCs w:val="20"/>
              </w:rPr>
            </w:pPr>
          </w:p>
          <w:p w14:paraId="08C01C24" w14:textId="77777777" w:rsidR="00CB0E34" w:rsidRDefault="00CB0E34" w:rsidP="007D04B3">
            <w:pPr>
              <w:pStyle w:val="Style4"/>
              <w:widowControl/>
              <w:spacing w:line="240" w:lineRule="auto"/>
              <w:ind w:firstLine="7"/>
              <w:rPr>
                <w:rFonts w:ascii="Century Gothic" w:hAnsi="Century Gothic"/>
                <w:sz w:val="20"/>
                <w:szCs w:val="20"/>
              </w:rPr>
            </w:pPr>
          </w:p>
          <w:p w14:paraId="4D044C6C" w14:textId="77777777" w:rsidR="00CB0E34" w:rsidRDefault="00CB0E34" w:rsidP="007D04B3">
            <w:pPr>
              <w:pStyle w:val="Style4"/>
              <w:widowControl/>
              <w:spacing w:line="240" w:lineRule="auto"/>
              <w:ind w:firstLine="7"/>
              <w:rPr>
                <w:rFonts w:ascii="Century Gothic" w:hAnsi="Century Gothic"/>
                <w:sz w:val="20"/>
                <w:szCs w:val="20"/>
              </w:rPr>
            </w:pPr>
          </w:p>
          <w:p w14:paraId="38F49FAE" w14:textId="77777777" w:rsidR="00CB0E34" w:rsidRDefault="00CB0E34" w:rsidP="007D04B3">
            <w:pPr>
              <w:pStyle w:val="Style4"/>
              <w:widowControl/>
              <w:spacing w:line="240" w:lineRule="auto"/>
              <w:ind w:firstLine="7"/>
              <w:rPr>
                <w:rFonts w:ascii="Century Gothic" w:hAnsi="Century Gothic"/>
                <w:sz w:val="20"/>
                <w:szCs w:val="20"/>
              </w:rPr>
            </w:pPr>
          </w:p>
          <w:p w14:paraId="1B9EA4E3" w14:textId="77777777" w:rsidR="00CB0E34" w:rsidRPr="007D04B3" w:rsidRDefault="00CB0E34" w:rsidP="00CB0E34">
            <w:pPr>
              <w:pStyle w:val="Style4"/>
              <w:widowControl/>
              <w:spacing w:line="240" w:lineRule="auto"/>
              <w:rPr>
                <w:rStyle w:val="FontStyle14"/>
                <w:rFonts w:ascii="Century Gothic" w:hAnsi="Century Gothic"/>
                <w:color w:val="auto"/>
                <w:sz w:val="20"/>
                <w:szCs w:val="20"/>
              </w:rPr>
            </w:pPr>
          </w:p>
        </w:tc>
      </w:tr>
      <w:tr w:rsidR="009161E3" w:rsidRPr="007D04B3" w14:paraId="4ADF8BFB"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191DBE60" w14:textId="77777777" w:rsidR="009161E3" w:rsidRPr="007D04B3" w:rsidRDefault="009161E3" w:rsidP="007D04B3">
            <w:pPr>
              <w:rPr>
                <w:rFonts w:ascii="Century Gothic" w:hAnsi="Century Gothic"/>
                <w:sz w:val="20"/>
                <w:szCs w:val="20"/>
              </w:rPr>
            </w:pPr>
            <w:r w:rsidRPr="007D04B3">
              <w:rPr>
                <w:rFonts w:ascii="Century Gothic" w:hAnsi="Century Gothic"/>
                <w:sz w:val="20"/>
                <w:szCs w:val="20"/>
              </w:rPr>
              <w:t xml:space="preserve">Energie lopatek v nálevce </w:t>
            </w:r>
            <w:proofErr w:type="spellStart"/>
            <w:r w:rsidRPr="007D04B3">
              <w:rPr>
                <w:rFonts w:ascii="Century Gothic" w:hAnsi="Century Gothic"/>
                <w:sz w:val="20"/>
                <w:szCs w:val="20"/>
              </w:rPr>
              <w:t>betonpumpy</w:t>
            </w:r>
            <w:proofErr w:type="spellEnd"/>
            <w:r w:rsidRPr="007D04B3">
              <w:rPr>
                <w:rFonts w:ascii="Century Gothic" w:hAnsi="Century Gothic"/>
                <w:sz w:val="20"/>
                <w:szCs w:val="20"/>
              </w:rPr>
              <w:t xml:space="preserve"> (zachycení částí těla)</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251D25A5" w14:textId="77777777" w:rsidR="009161E3" w:rsidRPr="007D04B3" w:rsidRDefault="009161E3" w:rsidP="007D04B3">
            <w:pPr>
              <w:jc w:val="both"/>
              <w:rPr>
                <w:rFonts w:ascii="Century Gothic" w:hAnsi="Century Gothic"/>
                <w:sz w:val="20"/>
                <w:szCs w:val="20"/>
              </w:rPr>
            </w:pPr>
            <w:r w:rsidRPr="007D04B3">
              <w:rPr>
                <w:rFonts w:ascii="Century Gothic" w:hAnsi="Century Gothic"/>
                <w:sz w:val="20"/>
                <w:szCs w:val="20"/>
              </w:rPr>
              <w:t xml:space="preserve">při pobytu v nebezpečném prostoru. Nebezpečným prostorem je prostor v nálevce </w:t>
            </w:r>
            <w:proofErr w:type="spellStart"/>
            <w:r w:rsidRPr="007D04B3">
              <w:rPr>
                <w:rFonts w:ascii="Century Gothic" w:hAnsi="Century Gothic"/>
                <w:sz w:val="20"/>
                <w:szCs w:val="20"/>
              </w:rPr>
              <w:t>betonpumpy</w:t>
            </w:r>
            <w:proofErr w:type="spellEnd"/>
            <w:r w:rsidRPr="007D04B3">
              <w:rPr>
                <w:rFonts w:ascii="Century Gothic" w:hAnsi="Century Gothic"/>
                <w:sz w:val="20"/>
                <w:szCs w:val="20"/>
              </w:rPr>
              <w:t xml:space="preserve"> (pohybující se lopatky) - (CELÉ TĚLO, zejména ruce a nohy).</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6A39EA54" w14:textId="77777777" w:rsidR="009161E3" w:rsidRPr="007D04B3" w:rsidRDefault="009161E3" w:rsidP="007D04B3">
            <w:pPr>
              <w:rPr>
                <w:rFonts w:ascii="Century Gothic" w:hAnsi="Century Gothic"/>
                <w:sz w:val="20"/>
                <w:szCs w:val="20"/>
              </w:rPr>
            </w:pPr>
            <w:r w:rsidRPr="007D04B3">
              <w:rPr>
                <w:rFonts w:ascii="Century Gothic" w:hAnsi="Century Gothic"/>
                <w:sz w:val="20"/>
                <w:szCs w:val="20"/>
              </w:rPr>
              <w:t>Informovanému a jho zaměstnancům je zakázáno otevírat mříž nálevky a vstupovat na ni!</w:t>
            </w:r>
          </w:p>
        </w:tc>
      </w:tr>
      <w:tr w:rsidR="009161E3" w:rsidRPr="007D04B3" w14:paraId="0385E010" w14:textId="77777777" w:rsidTr="009161E3">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D09F27F" w14:textId="77777777" w:rsidR="009161E3" w:rsidRPr="007D04B3" w:rsidRDefault="009161E3" w:rsidP="007D04B3">
            <w:pPr>
              <w:rPr>
                <w:rFonts w:ascii="Century Gothic" w:hAnsi="Century Gothic"/>
                <w:sz w:val="20"/>
                <w:szCs w:val="20"/>
              </w:rPr>
            </w:pPr>
            <w:r w:rsidRPr="007D04B3">
              <w:rPr>
                <w:rFonts w:ascii="Century Gothic" w:hAnsi="Century Gothic"/>
                <w:sz w:val="20"/>
                <w:szCs w:val="20"/>
              </w:rPr>
              <w:t>další možná nebezpečí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1A8FBEF" w14:textId="77777777" w:rsidR="009161E3" w:rsidRPr="007D04B3" w:rsidRDefault="009161E3" w:rsidP="007D04B3">
            <w:pPr>
              <w:jc w:val="both"/>
              <w:rPr>
                <w:rFonts w:ascii="Century Gothic" w:hAnsi="Century Gothic"/>
                <w:sz w:val="20"/>
                <w:szCs w:val="20"/>
              </w:rPr>
            </w:pPr>
            <w:r w:rsidRPr="007D04B3">
              <w:rPr>
                <w:rFonts w:ascii="Century Gothic" w:hAnsi="Century Gothic"/>
                <w:sz w:val="20"/>
                <w:szCs w:val="20"/>
              </w:rPr>
              <w:t>v případě neoprávněného zásahu do vozidel a jejich nástaveb a dalších technických zařízení informujícího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4AD5B4CC" w14:textId="77777777" w:rsidR="009161E3" w:rsidRPr="007D04B3" w:rsidRDefault="009161E3" w:rsidP="007D04B3">
            <w:pPr>
              <w:jc w:val="both"/>
              <w:rPr>
                <w:rFonts w:ascii="Century Gothic" w:hAnsi="Century Gothic"/>
                <w:sz w:val="20"/>
                <w:szCs w:val="20"/>
              </w:rPr>
            </w:pPr>
            <w:r w:rsidRPr="007D04B3">
              <w:rPr>
                <w:rFonts w:ascii="Century Gothic" w:hAnsi="Century Gothic"/>
                <w:sz w:val="20"/>
                <w:szCs w:val="20"/>
              </w:rPr>
              <w:t>Informovaný a jeho zaměstnanci mohou použít ovládací prvky dopravních prostředků, strojů, strojních a technických zařízení informujícího nebo se po dopravních prostředcích, strojích, strojních a technických zařízeních pohybovat pouze na základě písemného povolení informujícího.</w:t>
            </w:r>
          </w:p>
        </w:tc>
      </w:tr>
      <w:tr w:rsidR="00CD703D" w:rsidRPr="007D04B3" w14:paraId="3320D550"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41F17E9C"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 xml:space="preserve">střižná, </w:t>
            </w:r>
            <w:proofErr w:type="spellStart"/>
            <w:r w:rsidRPr="007D04B3">
              <w:rPr>
                <w:rFonts w:ascii="Century Gothic" w:hAnsi="Century Gothic"/>
                <w:sz w:val="20"/>
                <w:szCs w:val="20"/>
              </w:rPr>
              <w:t>stlačná</w:t>
            </w:r>
            <w:proofErr w:type="spellEnd"/>
            <w:r w:rsidRPr="007D04B3">
              <w:rPr>
                <w:rFonts w:ascii="Century Gothic" w:hAnsi="Century Gothic"/>
                <w:sz w:val="20"/>
                <w:szCs w:val="20"/>
              </w:rPr>
              <w:t xml:space="preserve"> a jinak nebezpečná místa (pohyblivé části) pásového dopravníku dávkovače písku (zachycení, navinutí, komprese, střih, utržení, amputace)</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892F45F"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při pobytu v dosahu pásového dopravníku - (CELÉ TĚLO)</w:t>
            </w:r>
          </w:p>
          <w:p w14:paraId="68B5C836"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UPOZORNĚNÍ: PÁSOVÝ DOPRAVNÍK, KTERÝ JE SOUČÁSTÍ DÁVKOVAČE PÍSKU NENÍ OD VÝROBCE NA NĚKTERÝCH MÍSTECH VYBAVEN OCHRANNÝMI KRYTY POHYBLIVÝCH ČÁSTÍ, ZEJMÉNA UNÁŠECÍCH PROSTŘEDKŮ !!!!</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20CEA872"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Informovanému a jeho zaměstnancům je zakázáno přiblížit se do menší vzdálenosti než 2 metry všemi směry od dávkovače písku. Výjimkou je zásobování násypky kolovým nakladačem.</w:t>
            </w:r>
          </w:p>
        </w:tc>
      </w:tr>
      <w:tr w:rsidR="00CD703D" w:rsidRPr="007D04B3" w14:paraId="5AB1136F"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0DA424E0"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 xml:space="preserve">pohybová energie </w:t>
            </w:r>
            <w:r w:rsidRPr="007D04B3">
              <w:rPr>
                <w:rFonts w:ascii="Century Gothic" w:hAnsi="Century Gothic"/>
                <w:sz w:val="20"/>
                <w:szCs w:val="20"/>
              </w:rPr>
              <w:lastRenderedPageBreak/>
              <w:t>šnekového dopravníku (podavače) a dalších pohyblivých částí ve směšovači mobilního sila;</w:t>
            </w:r>
          </w:p>
          <w:p w14:paraId="6D274B70"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(vtažení oděvu nebo částí těla a komprese částí těla, zejména rukou nebo prstů)</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1785EC05"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lastRenderedPageBreak/>
              <w:t xml:space="preserve">při pobytu v blízkostí mobilního </w:t>
            </w:r>
            <w:r w:rsidRPr="007D04B3">
              <w:rPr>
                <w:rFonts w:ascii="Century Gothic" w:hAnsi="Century Gothic"/>
                <w:sz w:val="20"/>
                <w:szCs w:val="20"/>
              </w:rPr>
              <w:lastRenderedPageBreak/>
              <w:t>sila - (ZEJMÉNA PRSTY NA RUKOU A RUCE)</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07BC37B0"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lastRenderedPageBreak/>
              <w:t xml:space="preserve">Informovanému a jeho zaměstnancům je zakázáno dotýkat se jakýchkoliv částí směšovače </w:t>
            </w:r>
            <w:r w:rsidRPr="007D04B3">
              <w:rPr>
                <w:rFonts w:ascii="Century Gothic" w:hAnsi="Century Gothic"/>
                <w:sz w:val="20"/>
                <w:szCs w:val="20"/>
              </w:rPr>
              <w:lastRenderedPageBreak/>
              <w:t>mobilního sila. Při pobytu v blízkosti směšovače jsou osoby povinny mít řádně upnutý pracovní oděv bez volně vlajících částí. Osoby nesmí mít na oděvu ani na těle jakékoliv předměty, které by mohly být zachyceny pohybujícími se částmi strojních zařízení. Vlasy musí být pod pokrývkou hlavy.</w:t>
            </w:r>
          </w:p>
        </w:tc>
      </w:tr>
      <w:tr w:rsidR="00CD703D" w:rsidRPr="007D04B3" w14:paraId="02AE87BE"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56436184"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lastRenderedPageBreak/>
              <w:t>prach;</w:t>
            </w:r>
          </w:p>
          <w:p w14:paraId="7200D6C6"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(vdechování prachu)</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253C5142"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při pobytu v blízkosti mobilního sila nebo dávkovače písku - (DÝCHACÍ ORGÁNY)</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1606170A"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Informovaný a jeho zaměstnanci jsou povinni mít v ochranné poloze protiprachový respirátor P2, a to zejména v případě provozu směšovače mobilního sila nebo dávkovače písku, zejména v prostorách kde exponovaná osoba vnímá prach vizuálně, čichem nebo chutí.</w:t>
            </w:r>
          </w:p>
        </w:tc>
      </w:tr>
      <w:tr w:rsidR="00CD703D" w:rsidRPr="007D04B3" w14:paraId="5F1D4434"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C9A44D5"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prach;</w:t>
            </w:r>
          </w:p>
          <w:p w14:paraId="454FA427"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(vniknutí do očí)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1B5957FE"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při pobytu v blízkosti mobilního sila nebo dávkovače písku - (OČI)</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4D916D5C"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Informovaný a jeho zaměstnanci jsou povinni mít v ochranné poloze ochranné brýle prachotěsné, a to zejména v případě provozu směšovače mobilního sila nebo dávkovače písku, zejména v prostorách kde exponovaná osoba vnímá prach vizuálně, čichem nebo chutí.</w:t>
            </w:r>
          </w:p>
        </w:tc>
      </w:tr>
      <w:tr w:rsidR="00CD703D" w:rsidRPr="007D04B3" w14:paraId="3AEAAF03" w14:textId="77777777" w:rsidTr="00863593">
        <w:trPr>
          <w:trHeight w:val="1380"/>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00CE5A4F"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další možná nebezpečí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76B2CE5"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v případě neoprávněného zásahu do strojů, strojních zařízení a dalších technických zařízení informujícího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35A5F667" w14:textId="77777777" w:rsidR="00CD703D" w:rsidRPr="007D04B3" w:rsidRDefault="00CD703D" w:rsidP="007D04B3">
            <w:pPr>
              <w:rPr>
                <w:rFonts w:ascii="Century Gothic" w:hAnsi="Century Gothic"/>
                <w:sz w:val="20"/>
                <w:szCs w:val="20"/>
              </w:rPr>
            </w:pPr>
            <w:r w:rsidRPr="007D04B3">
              <w:rPr>
                <w:rFonts w:ascii="Century Gothic" w:hAnsi="Century Gothic"/>
                <w:sz w:val="20"/>
                <w:szCs w:val="20"/>
              </w:rPr>
              <w:t>Informovaný a jeho zaměstnanci mohou použít ovládací prvky strojů, strojních a technických zařízení informujícího nebo se po strojích, strojních a technických zařízeních pohybovat pouze na základě písemného povolení informujícího.</w:t>
            </w:r>
          </w:p>
        </w:tc>
      </w:tr>
      <w:tr w:rsidR="00863593" w:rsidRPr="007D04B3" w14:paraId="4C1FA486"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5848E34D"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Energie lopatek v</w:t>
            </w:r>
            <w:r w:rsidRPr="009064E1">
              <w:rPr>
                <w:rFonts w:ascii="Century Gothic" w:hAnsi="Century Gothic"/>
                <w:b/>
                <w:color w:val="1F4E79"/>
                <w:sz w:val="20"/>
                <w:szCs w:val="20"/>
              </w:rPr>
              <w:br/>
              <w:t xml:space="preserve">nálevce </w:t>
            </w:r>
            <w:proofErr w:type="spellStart"/>
            <w:r w:rsidRPr="009064E1">
              <w:rPr>
                <w:rFonts w:ascii="Century Gothic" w:hAnsi="Century Gothic"/>
                <w:b/>
                <w:color w:val="1F4E79"/>
                <w:sz w:val="20"/>
                <w:szCs w:val="20"/>
              </w:rPr>
              <w:t>betonpumpy</w:t>
            </w:r>
            <w:proofErr w:type="spellEnd"/>
            <w:r w:rsidRPr="009064E1">
              <w:rPr>
                <w:rFonts w:ascii="Century Gothic" w:hAnsi="Century Gothic"/>
                <w:b/>
                <w:color w:val="1F4E79"/>
                <w:sz w:val="20"/>
                <w:szCs w:val="20"/>
              </w:rPr>
              <w:br/>
              <w:t>(zachycení částí těla)</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F44D94F" w14:textId="77777777" w:rsidR="00863593" w:rsidRPr="009064E1" w:rsidRDefault="00863593" w:rsidP="008F2CCF">
            <w:pPr>
              <w:rPr>
                <w:rFonts w:ascii="Century Gothic" w:hAnsi="Century Gothic"/>
                <w:b/>
                <w:color w:val="1F4E79"/>
                <w:sz w:val="20"/>
                <w:szCs w:val="20"/>
              </w:rPr>
            </w:pPr>
            <w:r w:rsidRPr="009064E1">
              <w:rPr>
                <w:rFonts w:ascii="Century Gothic" w:hAnsi="Century Gothic"/>
                <w:b/>
                <w:color w:val="1F4E79"/>
                <w:sz w:val="20"/>
                <w:szCs w:val="20"/>
              </w:rPr>
              <w:t>při pobytu v nebezpečném prostoru. Nebezpečným prostorem je prostor v</w:t>
            </w:r>
            <w:r w:rsidR="008F2CCF" w:rsidRPr="009064E1">
              <w:rPr>
                <w:rFonts w:ascii="Century Gothic" w:hAnsi="Century Gothic"/>
                <w:b/>
                <w:color w:val="1F4E79"/>
                <w:sz w:val="20"/>
                <w:szCs w:val="20"/>
              </w:rPr>
              <w:t> </w:t>
            </w:r>
            <w:r w:rsidRPr="009064E1">
              <w:rPr>
                <w:rFonts w:ascii="Century Gothic" w:hAnsi="Century Gothic"/>
                <w:b/>
                <w:color w:val="1F4E79"/>
                <w:sz w:val="20"/>
                <w:szCs w:val="20"/>
              </w:rPr>
              <w:t>nálevce</w:t>
            </w:r>
            <w:r w:rsidR="008F2CCF" w:rsidRPr="009064E1">
              <w:rPr>
                <w:rFonts w:ascii="Century Gothic" w:hAnsi="Century Gothic"/>
                <w:b/>
                <w:color w:val="1F4E79"/>
                <w:sz w:val="20"/>
                <w:szCs w:val="20"/>
              </w:rPr>
              <w:t xml:space="preserve"> </w:t>
            </w:r>
            <w:proofErr w:type="spellStart"/>
            <w:r w:rsidRPr="009064E1">
              <w:rPr>
                <w:rFonts w:ascii="Century Gothic" w:hAnsi="Century Gothic"/>
                <w:b/>
                <w:color w:val="1F4E79"/>
                <w:sz w:val="20"/>
                <w:szCs w:val="20"/>
              </w:rPr>
              <w:t>betonpumpy</w:t>
            </w:r>
            <w:proofErr w:type="spellEnd"/>
            <w:r w:rsidRPr="009064E1">
              <w:rPr>
                <w:rFonts w:ascii="Century Gothic" w:hAnsi="Century Gothic"/>
                <w:b/>
                <w:color w:val="1F4E79"/>
                <w:sz w:val="20"/>
                <w:szCs w:val="20"/>
              </w:rPr>
              <w:t xml:space="preserve"> (pohybující se lopatky) - (CELÉ TĚLO, zejména ruce a nohy).</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0F51B1D3"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Osobám je zakázáno otevírat mříž nálevky a vstupovat na ni!</w:t>
            </w:r>
          </w:p>
        </w:tc>
      </w:tr>
      <w:tr w:rsidR="00863593" w:rsidRPr="007D04B3" w14:paraId="690AF213"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74F77D59"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Pohybová energie a</w:t>
            </w:r>
            <w:r w:rsidRPr="009064E1">
              <w:rPr>
                <w:rFonts w:ascii="Century Gothic" w:hAnsi="Century Gothic"/>
                <w:b/>
                <w:color w:val="1F4E79"/>
                <w:sz w:val="20"/>
                <w:szCs w:val="20"/>
              </w:rPr>
              <w:br/>
              <w:t>hmotnost padajících a</w:t>
            </w:r>
            <w:r w:rsidRPr="009064E1">
              <w:rPr>
                <w:rFonts w:ascii="Century Gothic" w:hAnsi="Century Gothic"/>
                <w:b/>
                <w:color w:val="1F4E79"/>
                <w:sz w:val="20"/>
                <w:szCs w:val="20"/>
              </w:rPr>
              <w:br/>
              <w:t>jinak se pohybujících</w:t>
            </w:r>
            <w:r w:rsidRPr="009064E1">
              <w:rPr>
                <w:rFonts w:ascii="Century Gothic" w:hAnsi="Century Gothic"/>
                <w:b/>
                <w:color w:val="1F4E79"/>
                <w:sz w:val="20"/>
                <w:szCs w:val="20"/>
              </w:rPr>
              <w:br/>
              <w:t>břemen (náraz, úder)</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5590A2E9"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při pobytu v prostoru ohroženém pracemi ve výškách (při montáži a demontáži</w:t>
            </w:r>
            <w:r w:rsidRPr="009064E1">
              <w:rPr>
                <w:rFonts w:ascii="Century Gothic" w:hAnsi="Century Gothic"/>
                <w:b/>
                <w:color w:val="1F4E79"/>
                <w:sz w:val="20"/>
                <w:szCs w:val="20"/>
              </w:rPr>
              <w:br/>
              <w:t>stacionárních výložníků)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28C6ADEC"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Osobám je zakázáno pobývat v prostoru montáže a demontáže stacionárního výložníku,</w:t>
            </w:r>
            <w:r w:rsidRPr="009064E1">
              <w:rPr>
                <w:rFonts w:ascii="Century Gothic" w:hAnsi="Century Gothic"/>
                <w:b/>
                <w:color w:val="1F4E79"/>
                <w:sz w:val="20"/>
                <w:szCs w:val="20"/>
              </w:rPr>
              <w:br/>
              <w:t>zejména v ochranném pásmu vymezujícím ohrožený prostor pod místem výkonu práce</w:t>
            </w:r>
            <w:r w:rsidRPr="009064E1">
              <w:rPr>
                <w:rFonts w:ascii="Century Gothic" w:hAnsi="Century Gothic"/>
                <w:b/>
                <w:color w:val="1F4E79"/>
                <w:sz w:val="20"/>
                <w:szCs w:val="20"/>
              </w:rPr>
              <w:br/>
              <w:t>ve výšce. Ochranné pásmo má šířku od volného okraje pracoviště ve výšce nebo</w:t>
            </w:r>
            <w:r w:rsidRPr="009064E1">
              <w:rPr>
                <w:rFonts w:ascii="Century Gothic" w:hAnsi="Century Gothic"/>
                <w:b/>
                <w:color w:val="1F4E79"/>
                <w:sz w:val="20"/>
                <w:szCs w:val="20"/>
              </w:rPr>
              <w:br/>
              <w:t>pracovní podlahy min. 6 metrů. Je-li ochranné pásmo vymezeno zábradlím nebo lanem,</w:t>
            </w:r>
            <w:r w:rsidRPr="009064E1">
              <w:rPr>
                <w:rFonts w:ascii="Century Gothic" w:hAnsi="Century Gothic"/>
                <w:b/>
                <w:color w:val="1F4E79"/>
                <w:sz w:val="20"/>
                <w:szCs w:val="20"/>
              </w:rPr>
              <w:br/>
              <w:t>je osobám zakázáno vstoupit za zábradlí nebo lano směrem k pracovišti, kde probíhá</w:t>
            </w:r>
            <w:r w:rsidRPr="009064E1">
              <w:rPr>
                <w:rFonts w:ascii="Century Gothic" w:hAnsi="Century Gothic"/>
                <w:b/>
                <w:color w:val="1F4E79"/>
                <w:sz w:val="20"/>
                <w:szCs w:val="20"/>
              </w:rPr>
              <w:br/>
              <w:t>montáž nebo demontáž.</w:t>
            </w:r>
          </w:p>
        </w:tc>
      </w:tr>
      <w:tr w:rsidR="00863593" w:rsidRPr="007D04B3" w14:paraId="70319487"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63F5BDB5"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Pohybová energie a</w:t>
            </w:r>
            <w:r w:rsidRPr="009064E1">
              <w:rPr>
                <w:rFonts w:ascii="Century Gothic" w:hAnsi="Century Gothic"/>
                <w:b/>
                <w:color w:val="1F4E79"/>
                <w:sz w:val="20"/>
                <w:szCs w:val="20"/>
              </w:rPr>
              <w:br/>
            </w:r>
            <w:r w:rsidRPr="009064E1">
              <w:rPr>
                <w:rFonts w:ascii="Century Gothic" w:hAnsi="Century Gothic"/>
                <w:b/>
                <w:color w:val="1F4E79"/>
                <w:sz w:val="20"/>
                <w:szCs w:val="20"/>
              </w:rPr>
              <w:lastRenderedPageBreak/>
              <w:t>hmotnost padajících a</w:t>
            </w:r>
            <w:r w:rsidRPr="009064E1">
              <w:rPr>
                <w:rFonts w:ascii="Century Gothic" w:hAnsi="Century Gothic"/>
                <w:b/>
                <w:color w:val="1F4E79"/>
                <w:sz w:val="20"/>
                <w:szCs w:val="20"/>
              </w:rPr>
              <w:br/>
              <w:t>jinak se pohybujících</w:t>
            </w:r>
            <w:r w:rsidRPr="009064E1">
              <w:rPr>
                <w:rFonts w:ascii="Century Gothic" w:hAnsi="Century Gothic"/>
                <w:b/>
                <w:color w:val="1F4E79"/>
                <w:sz w:val="20"/>
                <w:szCs w:val="20"/>
              </w:rPr>
              <w:br/>
              <w:t>břemen (náraz, úder)</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57BBDCA"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lastRenderedPageBreak/>
              <w:t xml:space="preserve">při pobytu na pracovišti čerpání, </w:t>
            </w:r>
            <w:r w:rsidRPr="009064E1">
              <w:rPr>
                <w:rFonts w:ascii="Century Gothic" w:hAnsi="Century Gothic"/>
                <w:b/>
                <w:color w:val="1F4E79"/>
                <w:sz w:val="20"/>
                <w:szCs w:val="20"/>
              </w:rPr>
              <w:lastRenderedPageBreak/>
              <w:t>v pracovní a nebezpečné oblasti čerpání - (HLAVA)</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572CE3F2"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lastRenderedPageBreak/>
              <w:t>Osoby jsou povinny mít v ochranné poloze ochrannou přilbu při pobytu na pracovišti</w:t>
            </w:r>
            <w:r w:rsidRPr="009064E1">
              <w:rPr>
                <w:rFonts w:ascii="Century Gothic" w:hAnsi="Century Gothic"/>
                <w:b/>
                <w:color w:val="1F4E79"/>
                <w:sz w:val="20"/>
                <w:szCs w:val="20"/>
              </w:rPr>
              <w:br/>
            </w:r>
            <w:r w:rsidRPr="009064E1">
              <w:rPr>
                <w:rFonts w:ascii="Century Gothic" w:hAnsi="Century Gothic"/>
                <w:b/>
                <w:color w:val="1F4E79"/>
                <w:sz w:val="20"/>
                <w:szCs w:val="20"/>
              </w:rPr>
              <w:lastRenderedPageBreak/>
              <w:t>čerpání, v pracovní a nebezpečné oblasti čerpání. Při práci ve výškách nebo nad volnou</w:t>
            </w:r>
            <w:r w:rsidRPr="009064E1">
              <w:rPr>
                <w:rFonts w:ascii="Century Gothic" w:hAnsi="Century Gothic"/>
                <w:b/>
                <w:color w:val="1F4E79"/>
                <w:sz w:val="20"/>
                <w:szCs w:val="20"/>
              </w:rPr>
              <w:br/>
              <w:t>hloubkou musí mít osoby navíc řádně upnutý podbradní pásek připevněný k přilbě.</w:t>
            </w:r>
          </w:p>
        </w:tc>
      </w:tr>
      <w:tr w:rsidR="00863593" w:rsidRPr="007D04B3" w14:paraId="16AC4B33"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391BE22D" w14:textId="77777777" w:rsidR="00863593" w:rsidRPr="009064E1" w:rsidRDefault="00863593" w:rsidP="00C44D14">
            <w:pPr>
              <w:rPr>
                <w:rFonts w:ascii="Century Gothic" w:hAnsi="Century Gothic"/>
                <w:b/>
                <w:color w:val="1F4E79"/>
                <w:sz w:val="20"/>
                <w:szCs w:val="20"/>
              </w:rPr>
            </w:pPr>
            <w:r w:rsidRPr="009064E1">
              <w:rPr>
                <w:rFonts w:ascii="Century Gothic" w:hAnsi="Century Gothic"/>
                <w:b/>
                <w:color w:val="1F4E79"/>
                <w:sz w:val="20"/>
                <w:szCs w:val="20"/>
              </w:rPr>
              <w:lastRenderedPageBreak/>
              <w:t>Různá nebezpečí,</w:t>
            </w:r>
            <w:r w:rsidRPr="009064E1">
              <w:rPr>
                <w:rFonts w:ascii="Century Gothic" w:hAnsi="Century Gothic"/>
                <w:b/>
                <w:color w:val="1F4E79"/>
                <w:sz w:val="20"/>
                <w:szCs w:val="20"/>
              </w:rPr>
              <w:br/>
              <w:t>zejména mechanická</w:t>
            </w:r>
            <w:r w:rsidRPr="009064E1">
              <w:rPr>
                <w:rFonts w:ascii="Century Gothic" w:hAnsi="Century Gothic"/>
                <w:b/>
                <w:color w:val="1F4E79"/>
                <w:sz w:val="20"/>
                <w:szCs w:val="20"/>
              </w:rPr>
              <w:br/>
              <w:t>viz obrázky č. 4 a 5</w:t>
            </w:r>
            <w:r w:rsidRPr="009064E1">
              <w:rPr>
                <w:rFonts w:ascii="Century Gothic" w:hAnsi="Century Gothic"/>
                <w:b/>
                <w:color w:val="1F4E79"/>
                <w:sz w:val="20"/>
                <w:szCs w:val="20"/>
              </w:rPr>
              <w:br/>
              <w:t>(pří</w:t>
            </w:r>
            <w:r w:rsidR="00C44D14" w:rsidRPr="009064E1">
              <w:rPr>
                <w:rFonts w:ascii="Century Gothic" w:hAnsi="Century Gothic"/>
                <w:b/>
                <w:color w:val="1F4E79"/>
                <w:sz w:val="20"/>
                <w:szCs w:val="20"/>
              </w:rPr>
              <w:t>klady) a legenda.</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DC097CF"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při pobytu v nebezpečné oblasti čerpání betonu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608CDAA1" w14:textId="77777777" w:rsidR="00863593" w:rsidRPr="009064E1" w:rsidRDefault="00863593" w:rsidP="00863593">
            <w:pPr>
              <w:rPr>
                <w:rFonts w:ascii="Century Gothic" w:hAnsi="Century Gothic"/>
                <w:b/>
                <w:color w:val="1F4E79"/>
                <w:sz w:val="20"/>
                <w:szCs w:val="20"/>
              </w:rPr>
            </w:pPr>
            <w:r w:rsidRPr="009064E1">
              <w:rPr>
                <w:rFonts w:ascii="Century Gothic" w:hAnsi="Century Gothic"/>
                <w:b/>
                <w:color w:val="1F4E79"/>
                <w:sz w:val="20"/>
                <w:szCs w:val="20"/>
              </w:rPr>
              <w:t>Osobám je zakázáno pobývat v nebezpečné oblasti. Pravidla vztahující se k nebezpečné</w:t>
            </w:r>
            <w:r w:rsidRPr="009064E1">
              <w:rPr>
                <w:rFonts w:ascii="Century Gothic" w:hAnsi="Century Gothic"/>
                <w:b/>
                <w:color w:val="1F4E79"/>
                <w:sz w:val="20"/>
                <w:szCs w:val="20"/>
              </w:rPr>
              <w:br/>
              <w:t>oblasti koncové hadice výložníku jsou stanovena výše.</w:t>
            </w:r>
          </w:p>
        </w:tc>
      </w:tr>
      <w:tr w:rsidR="006555A7" w:rsidRPr="007D04B3" w14:paraId="2817C740" w14:textId="77777777" w:rsidTr="00FF236E">
        <w:trPr>
          <w:jc w:val="center"/>
        </w:trPr>
        <w:tc>
          <w:tcPr>
            <w:tcW w:w="2527" w:type="dxa"/>
            <w:gridSpan w:val="2"/>
            <w:tcBorders>
              <w:top w:val="single" w:sz="6" w:space="0" w:color="auto"/>
              <w:left w:val="single" w:sz="6" w:space="0" w:color="auto"/>
              <w:bottom w:val="single" w:sz="6" w:space="0" w:color="auto"/>
              <w:right w:val="single" w:sz="6" w:space="0" w:color="auto"/>
            </w:tcBorders>
            <w:vAlign w:val="center"/>
          </w:tcPr>
          <w:p w14:paraId="6ACDAEE7" w14:textId="77777777" w:rsidR="006555A7" w:rsidRPr="009064E1" w:rsidRDefault="006555A7" w:rsidP="006555A7">
            <w:pPr>
              <w:rPr>
                <w:rFonts w:ascii="Century Gothic" w:hAnsi="Century Gothic"/>
                <w:b/>
                <w:color w:val="1F4E79"/>
                <w:sz w:val="20"/>
                <w:szCs w:val="20"/>
              </w:rPr>
            </w:pPr>
            <w:r w:rsidRPr="009064E1">
              <w:rPr>
                <w:rFonts w:ascii="Century Gothic" w:hAnsi="Century Gothic"/>
                <w:b/>
                <w:color w:val="1F4E79"/>
                <w:sz w:val="20"/>
                <w:szCs w:val="20"/>
              </w:rPr>
              <w:t>další možná nebezpečí</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FBBC9C7" w14:textId="77777777" w:rsidR="006555A7" w:rsidRPr="009064E1" w:rsidRDefault="006555A7" w:rsidP="006555A7">
            <w:pPr>
              <w:rPr>
                <w:rFonts w:ascii="Century Gothic" w:hAnsi="Century Gothic"/>
                <w:b/>
                <w:color w:val="1F4E79"/>
                <w:sz w:val="20"/>
                <w:szCs w:val="20"/>
              </w:rPr>
            </w:pPr>
            <w:r w:rsidRPr="009064E1">
              <w:rPr>
                <w:rFonts w:ascii="Century Gothic" w:hAnsi="Century Gothic"/>
                <w:b/>
                <w:color w:val="1F4E79"/>
                <w:sz w:val="20"/>
                <w:szCs w:val="20"/>
              </w:rPr>
              <w:t>v případě neoprávněného zásahu do vozidel a jejich nástaveb a dalších technických</w:t>
            </w:r>
            <w:r w:rsidRPr="009064E1">
              <w:rPr>
                <w:rFonts w:ascii="Century Gothic" w:hAnsi="Century Gothic"/>
                <w:b/>
                <w:color w:val="1F4E79"/>
                <w:sz w:val="20"/>
                <w:szCs w:val="20"/>
              </w:rPr>
              <w:br/>
              <w:t>zařízení informujícího, např. stacionárního výložníku - (CELÉ TĚLO)</w:t>
            </w:r>
          </w:p>
        </w:tc>
        <w:tc>
          <w:tcPr>
            <w:tcW w:w="9003" w:type="dxa"/>
            <w:gridSpan w:val="2"/>
            <w:tcBorders>
              <w:top w:val="single" w:sz="6" w:space="0" w:color="auto"/>
              <w:left w:val="single" w:sz="6" w:space="0" w:color="auto"/>
              <w:bottom w:val="single" w:sz="6" w:space="0" w:color="auto"/>
              <w:right w:val="single" w:sz="6" w:space="0" w:color="auto"/>
            </w:tcBorders>
            <w:vAlign w:val="center"/>
          </w:tcPr>
          <w:p w14:paraId="1238CCDC" w14:textId="77777777" w:rsidR="006555A7" w:rsidRPr="009064E1" w:rsidRDefault="006555A7" w:rsidP="006555A7">
            <w:pPr>
              <w:rPr>
                <w:rFonts w:ascii="Century Gothic" w:hAnsi="Century Gothic"/>
                <w:b/>
                <w:color w:val="1F4E79"/>
                <w:sz w:val="20"/>
                <w:szCs w:val="20"/>
              </w:rPr>
            </w:pPr>
            <w:r w:rsidRPr="009064E1">
              <w:rPr>
                <w:rFonts w:ascii="Century Gothic" w:hAnsi="Century Gothic"/>
                <w:b/>
                <w:color w:val="1F4E79"/>
                <w:sz w:val="20"/>
                <w:szCs w:val="20"/>
              </w:rPr>
              <w:t>Osoby mohou použít ovládací prvky dopravních prostředků. strojů, strojních a</w:t>
            </w:r>
            <w:r w:rsidRPr="009064E1">
              <w:rPr>
                <w:rFonts w:ascii="Century Gothic" w:hAnsi="Century Gothic"/>
                <w:b/>
                <w:color w:val="1F4E79"/>
                <w:sz w:val="20"/>
                <w:szCs w:val="20"/>
              </w:rPr>
              <w:br/>
              <w:t>technických zařízení informujícího nebo se po dopravních prostředcích, strojích, strojních</w:t>
            </w:r>
            <w:r w:rsidRPr="009064E1">
              <w:rPr>
                <w:rFonts w:ascii="Century Gothic" w:hAnsi="Century Gothic"/>
                <w:b/>
                <w:color w:val="1F4E79"/>
                <w:sz w:val="20"/>
                <w:szCs w:val="20"/>
              </w:rPr>
              <w:br/>
              <w:t>a technických zařízeních pohybovat pouze na základě písemného povolení informujícího.</w:t>
            </w:r>
          </w:p>
        </w:tc>
      </w:tr>
    </w:tbl>
    <w:p w14:paraId="3343A5FC" w14:textId="77777777" w:rsidR="008F2CCF" w:rsidRPr="008F2CCF" w:rsidRDefault="008F2CCF" w:rsidP="008F2CCF">
      <w:pPr>
        <w:spacing w:before="240" w:after="120"/>
        <w:ind w:left="86"/>
        <w:rPr>
          <w:noProof/>
          <w:color w:val="1F4E79"/>
        </w:rPr>
      </w:pPr>
      <w:r w:rsidRPr="008F2CCF">
        <w:rPr>
          <w:noProof/>
          <w:color w:val="1F4E79"/>
        </w:rPr>
        <w:t>Legenda k obr. 4 a 5</w:t>
      </w:r>
    </w:p>
    <w:tbl>
      <w:tblPr>
        <w:tblW w:w="14760" w:type="dxa"/>
        <w:jc w:val="center"/>
        <w:tblLayout w:type="fixed"/>
        <w:tblCellMar>
          <w:left w:w="40" w:type="dxa"/>
          <w:right w:w="40" w:type="dxa"/>
        </w:tblCellMar>
        <w:tblLook w:val="0000" w:firstRow="0" w:lastRow="0" w:firstColumn="0" w:lastColumn="0" w:noHBand="0" w:noVBand="0"/>
      </w:tblPr>
      <w:tblGrid>
        <w:gridCol w:w="877"/>
        <w:gridCol w:w="2288"/>
        <w:gridCol w:w="2888"/>
        <w:gridCol w:w="8707"/>
      </w:tblGrid>
      <w:tr w:rsidR="008F2CCF" w:rsidRPr="00700E0B" w14:paraId="4E55F09F" w14:textId="77777777" w:rsidTr="00D27A6A">
        <w:trPr>
          <w:trHeight w:val="65"/>
          <w:jc w:val="center"/>
        </w:trPr>
        <w:tc>
          <w:tcPr>
            <w:tcW w:w="877" w:type="dxa"/>
            <w:tcBorders>
              <w:top w:val="single" w:sz="6" w:space="0" w:color="auto"/>
              <w:left w:val="single" w:sz="6" w:space="0" w:color="auto"/>
              <w:bottom w:val="single" w:sz="6" w:space="0" w:color="auto"/>
              <w:right w:val="single" w:sz="6" w:space="0" w:color="auto"/>
            </w:tcBorders>
            <w:shd w:val="clear" w:color="auto" w:fill="FCF3FF"/>
            <w:vAlign w:val="center"/>
          </w:tcPr>
          <w:p w14:paraId="4543962E" w14:textId="77777777" w:rsidR="008F2CCF" w:rsidRPr="008F2CCF" w:rsidRDefault="008F2CCF" w:rsidP="00166B4E">
            <w:pPr>
              <w:spacing w:before="120" w:after="120"/>
              <w:jc w:val="center"/>
              <w:rPr>
                <w:rFonts w:ascii="Century Gothic" w:hAnsi="Century Gothic"/>
                <w:b/>
                <w:color w:val="1F4E79"/>
                <w:sz w:val="20"/>
                <w:szCs w:val="20"/>
              </w:rPr>
            </w:pPr>
            <w:r w:rsidRPr="008F2CCF">
              <w:rPr>
                <w:rFonts w:ascii="Century Gothic" w:hAnsi="Century Gothic"/>
                <w:b/>
                <w:color w:val="1F4E79"/>
                <w:sz w:val="20"/>
                <w:szCs w:val="20"/>
              </w:rPr>
              <w:t>Položka</w:t>
            </w:r>
          </w:p>
        </w:tc>
        <w:tc>
          <w:tcPr>
            <w:tcW w:w="5176" w:type="dxa"/>
            <w:gridSpan w:val="2"/>
            <w:tcBorders>
              <w:top w:val="single" w:sz="6" w:space="0" w:color="auto"/>
              <w:left w:val="single" w:sz="6" w:space="0" w:color="auto"/>
              <w:bottom w:val="single" w:sz="6" w:space="0" w:color="auto"/>
              <w:right w:val="single" w:sz="6" w:space="0" w:color="auto"/>
            </w:tcBorders>
            <w:shd w:val="clear" w:color="auto" w:fill="FCF3FF"/>
            <w:vAlign w:val="center"/>
          </w:tcPr>
          <w:p w14:paraId="4CE53030" w14:textId="77777777" w:rsidR="008F2CCF" w:rsidRPr="008F2CCF" w:rsidRDefault="008F2CCF" w:rsidP="00166B4E">
            <w:pPr>
              <w:spacing w:before="120" w:after="120"/>
              <w:jc w:val="center"/>
              <w:rPr>
                <w:rFonts w:ascii="Century Gothic" w:hAnsi="Century Gothic"/>
                <w:b/>
                <w:color w:val="1F4E79"/>
                <w:sz w:val="20"/>
                <w:szCs w:val="20"/>
              </w:rPr>
            </w:pPr>
            <w:r w:rsidRPr="008F2CCF">
              <w:rPr>
                <w:rFonts w:ascii="Century Gothic" w:hAnsi="Century Gothic"/>
                <w:b/>
                <w:color w:val="1F4E79"/>
                <w:sz w:val="20"/>
                <w:szCs w:val="20"/>
              </w:rPr>
              <w:t>Označení</w:t>
            </w:r>
          </w:p>
        </w:tc>
        <w:tc>
          <w:tcPr>
            <w:tcW w:w="8707" w:type="dxa"/>
            <w:tcBorders>
              <w:top w:val="single" w:sz="6" w:space="0" w:color="auto"/>
              <w:left w:val="single" w:sz="6" w:space="0" w:color="auto"/>
              <w:bottom w:val="single" w:sz="6" w:space="0" w:color="auto"/>
              <w:right w:val="single" w:sz="6" w:space="0" w:color="auto"/>
            </w:tcBorders>
            <w:shd w:val="clear" w:color="auto" w:fill="FCF3FF"/>
            <w:vAlign w:val="center"/>
          </w:tcPr>
          <w:p w14:paraId="0F76743D" w14:textId="77777777" w:rsidR="008F2CCF" w:rsidRPr="008F2CCF" w:rsidRDefault="008F2CCF" w:rsidP="00166B4E">
            <w:pPr>
              <w:spacing w:before="120" w:after="120"/>
              <w:jc w:val="center"/>
              <w:rPr>
                <w:rFonts w:ascii="Century Gothic" w:hAnsi="Century Gothic"/>
                <w:b/>
                <w:color w:val="1F4E79"/>
                <w:sz w:val="20"/>
                <w:szCs w:val="20"/>
              </w:rPr>
            </w:pPr>
            <w:r w:rsidRPr="008F2CCF">
              <w:rPr>
                <w:rFonts w:ascii="Century Gothic" w:hAnsi="Century Gothic"/>
                <w:b/>
                <w:color w:val="1F4E79"/>
                <w:sz w:val="20"/>
                <w:szCs w:val="20"/>
              </w:rPr>
              <w:t>Vysvětlení</w:t>
            </w:r>
          </w:p>
        </w:tc>
      </w:tr>
      <w:tr w:rsidR="008F2CCF" w:rsidRPr="00700E0B" w14:paraId="60D61387"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51FCE0E6" w14:textId="77777777" w:rsidR="008F2CCF" w:rsidRPr="008F2CCF" w:rsidRDefault="008F2CCF" w:rsidP="00166B4E">
            <w:pPr>
              <w:jc w:val="center"/>
              <w:rPr>
                <w:rFonts w:ascii="Century Gothic" w:hAnsi="Century Gothic"/>
                <w:b/>
                <w:color w:val="1F4E79"/>
                <w:sz w:val="20"/>
                <w:szCs w:val="20"/>
              </w:rPr>
            </w:pPr>
            <w:r w:rsidRPr="008F2CCF">
              <w:rPr>
                <w:rFonts w:ascii="Century Gothic" w:hAnsi="Century Gothic"/>
                <w:b/>
                <w:color w:val="1F4E79"/>
                <w:sz w:val="20"/>
                <w:szCs w:val="20"/>
              </w:rPr>
              <w:t>1</w:t>
            </w:r>
          </w:p>
        </w:tc>
        <w:tc>
          <w:tcPr>
            <w:tcW w:w="2288" w:type="dxa"/>
            <w:vMerge w:val="restart"/>
            <w:tcBorders>
              <w:top w:val="single" w:sz="6" w:space="0" w:color="auto"/>
              <w:left w:val="single" w:sz="6" w:space="0" w:color="auto"/>
              <w:right w:val="single" w:sz="6" w:space="0" w:color="auto"/>
            </w:tcBorders>
            <w:vAlign w:val="center"/>
          </w:tcPr>
          <w:p w14:paraId="6D4CA8ED" w14:textId="77777777" w:rsidR="008F2CCF" w:rsidRPr="008F2CCF" w:rsidRDefault="008F2CCF" w:rsidP="008F2CCF">
            <w:pPr>
              <w:jc w:val="center"/>
              <w:rPr>
                <w:rFonts w:ascii="Century Gothic" w:hAnsi="Century Gothic"/>
                <w:b/>
                <w:color w:val="1F4E79"/>
                <w:sz w:val="20"/>
                <w:szCs w:val="20"/>
              </w:rPr>
            </w:pPr>
            <w:r w:rsidRPr="00AD09D9">
              <w:rPr>
                <w:rFonts w:ascii="Century Gothic" w:hAnsi="Century Gothic"/>
                <w:b/>
                <w:color w:val="1F4E79"/>
                <w:sz w:val="20"/>
                <w:szCs w:val="20"/>
              </w:rPr>
              <w:t>Pracoviště</w:t>
            </w:r>
            <w:r>
              <w:rPr>
                <w:rFonts w:ascii="Century Gothic" w:hAnsi="Century Gothic"/>
                <w:b/>
                <w:color w:val="1F4E79"/>
                <w:sz w:val="20"/>
                <w:szCs w:val="20"/>
              </w:rPr>
              <w:t xml:space="preserve"> (</w:t>
            </w:r>
            <w:r w:rsidRPr="006E47B3">
              <w:rPr>
                <w:rFonts w:ascii="Century Gothic" w:hAnsi="Century Gothic"/>
                <w:b/>
                <w:color w:val="1F4E79"/>
                <w:sz w:val="20"/>
                <w:szCs w:val="20"/>
              </w:rPr>
              <w:t>během</w:t>
            </w:r>
            <w:r>
              <w:rPr>
                <w:rFonts w:ascii="Century Gothic" w:hAnsi="Century Gothic"/>
                <w:b/>
                <w:color w:val="1F4E79"/>
                <w:sz w:val="20"/>
                <w:szCs w:val="20"/>
              </w:rPr>
              <w:t xml:space="preserve"> </w:t>
            </w:r>
            <w:r w:rsidRPr="006E47B3">
              <w:rPr>
                <w:rFonts w:ascii="Century Gothic" w:hAnsi="Century Gothic"/>
                <w:b/>
                <w:color w:val="1F4E79"/>
                <w:sz w:val="20"/>
                <w:szCs w:val="20"/>
              </w:rPr>
              <w:t>provozu čerpadla)</w:t>
            </w:r>
          </w:p>
        </w:tc>
        <w:tc>
          <w:tcPr>
            <w:tcW w:w="2888" w:type="dxa"/>
            <w:tcBorders>
              <w:top w:val="single" w:sz="6" w:space="0" w:color="auto"/>
              <w:left w:val="single" w:sz="6" w:space="0" w:color="auto"/>
              <w:bottom w:val="single" w:sz="6" w:space="0" w:color="auto"/>
              <w:right w:val="single" w:sz="6" w:space="0" w:color="auto"/>
            </w:tcBorders>
            <w:vAlign w:val="center"/>
          </w:tcPr>
          <w:p w14:paraId="30F96FFA" w14:textId="77777777" w:rsidR="008F2CCF" w:rsidRPr="008F2CCF" w:rsidRDefault="008F2CCF" w:rsidP="00166B4E">
            <w:pPr>
              <w:rPr>
                <w:rFonts w:ascii="Century Gothic" w:hAnsi="Century Gothic"/>
                <w:b/>
                <w:color w:val="1F4E79"/>
                <w:sz w:val="20"/>
                <w:szCs w:val="20"/>
              </w:rPr>
            </w:pPr>
            <w:r w:rsidRPr="008F2CCF">
              <w:rPr>
                <w:rFonts w:ascii="Century Gothic" w:hAnsi="Century Gothic"/>
                <w:b/>
                <w:color w:val="1F4E79"/>
                <w:sz w:val="20"/>
                <w:szCs w:val="20"/>
              </w:rPr>
              <w:t>strojník</w:t>
            </w:r>
          </w:p>
        </w:tc>
        <w:tc>
          <w:tcPr>
            <w:tcW w:w="8707" w:type="dxa"/>
            <w:tcBorders>
              <w:top w:val="single" w:sz="6" w:space="0" w:color="auto"/>
              <w:left w:val="single" w:sz="6" w:space="0" w:color="auto"/>
              <w:bottom w:val="single" w:sz="6" w:space="0" w:color="auto"/>
              <w:right w:val="single" w:sz="6" w:space="0" w:color="auto"/>
            </w:tcBorders>
            <w:vAlign w:val="center"/>
          </w:tcPr>
          <w:p w14:paraId="6C49A89A" w14:textId="77777777" w:rsidR="008F2CCF" w:rsidRPr="008F2CCF" w:rsidRDefault="008F2CCF" w:rsidP="00166B4E">
            <w:pPr>
              <w:rPr>
                <w:rFonts w:ascii="Century Gothic" w:hAnsi="Century Gothic"/>
                <w:b/>
                <w:color w:val="1F4E79"/>
                <w:sz w:val="20"/>
                <w:szCs w:val="20"/>
              </w:rPr>
            </w:pPr>
            <w:r w:rsidRPr="008F2CCF">
              <w:rPr>
                <w:rFonts w:ascii="Century Gothic" w:hAnsi="Century Gothic"/>
                <w:b/>
                <w:color w:val="1F4E79"/>
                <w:sz w:val="20"/>
                <w:szCs w:val="20"/>
              </w:rPr>
              <w:t>za normálního provozu u dálkového ovládání</w:t>
            </w:r>
          </w:p>
        </w:tc>
      </w:tr>
      <w:tr w:rsidR="008F2CCF" w:rsidRPr="00700E0B" w14:paraId="0223DDF3"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0FB81E5A" w14:textId="77777777" w:rsidR="008F2CCF" w:rsidRPr="008F2CCF" w:rsidRDefault="008F2CCF" w:rsidP="00166B4E">
            <w:pPr>
              <w:jc w:val="center"/>
              <w:rPr>
                <w:rFonts w:ascii="Century Gothic" w:hAnsi="Century Gothic"/>
                <w:b/>
                <w:color w:val="1F4E79"/>
                <w:sz w:val="20"/>
                <w:szCs w:val="20"/>
              </w:rPr>
            </w:pPr>
            <w:r w:rsidRPr="008F2CCF">
              <w:rPr>
                <w:rFonts w:ascii="Century Gothic" w:hAnsi="Century Gothic"/>
                <w:b/>
                <w:color w:val="1F4E79"/>
                <w:sz w:val="20"/>
                <w:szCs w:val="20"/>
              </w:rPr>
              <w:t>2</w:t>
            </w:r>
          </w:p>
        </w:tc>
        <w:tc>
          <w:tcPr>
            <w:tcW w:w="2288" w:type="dxa"/>
            <w:vMerge/>
            <w:tcBorders>
              <w:left w:val="single" w:sz="6" w:space="0" w:color="auto"/>
              <w:right w:val="single" w:sz="6" w:space="0" w:color="auto"/>
            </w:tcBorders>
          </w:tcPr>
          <w:p w14:paraId="25712349" w14:textId="77777777" w:rsidR="008F2CCF" w:rsidRPr="008F2CCF"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00637107" w14:textId="77777777" w:rsidR="008F2CCF" w:rsidRPr="008F2CCF" w:rsidRDefault="008F2CCF" w:rsidP="00166B4E">
            <w:pPr>
              <w:rPr>
                <w:rFonts w:ascii="Century Gothic" w:hAnsi="Century Gothic"/>
                <w:b/>
                <w:color w:val="1F4E79"/>
                <w:sz w:val="20"/>
                <w:szCs w:val="20"/>
              </w:rPr>
            </w:pPr>
            <w:r w:rsidRPr="008F2CCF">
              <w:rPr>
                <w:rFonts w:ascii="Century Gothic" w:hAnsi="Century Gothic"/>
                <w:b/>
                <w:color w:val="1F4E79"/>
                <w:sz w:val="20"/>
                <w:szCs w:val="20"/>
              </w:rPr>
              <w:t>Naváděč koncové hadice</w:t>
            </w:r>
          </w:p>
        </w:tc>
        <w:tc>
          <w:tcPr>
            <w:tcW w:w="8707" w:type="dxa"/>
            <w:tcBorders>
              <w:top w:val="single" w:sz="6" w:space="0" w:color="auto"/>
              <w:left w:val="single" w:sz="6" w:space="0" w:color="auto"/>
              <w:bottom w:val="single" w:sz="6" w:space="0" w:color="auto"/>
              <w:right w:val="single" w:sz="6" w:space="0" w:color="auto"/>
            </w:tcBorders>
            <w:vAlign w:val="center"/>
          </w:tcPr>
          <w:p w14:paraId="01F3D44A" w14:textId="77777777" w:rsidR="008F2CCF" w:rsidRPr="008F2CCF" w:rsidRDefault="008F2CCF" w:rsidP="00166B4E">
            <w:pPr>
              <w:rPr>
                <w:rFonts w:ascii="Century Gothic" w:hAnsi="Century Gothic"/>
                <w:b/>
                <w:color w:val="1F4E79"/>
                <w:sz w:val="20"/>
                <w:szCs w:val="20"/>
              </w:rPr>
            </w:pPr>
            <w:r w:rsidRPr="008F2CCF">
              <w:rPr>
                <w:rFonts w:ascii="Century Gothic" w:hAnsi="Century Gothic"/>
                <w:b/>
                <w:color w:val="1F4E79"/>
                <w:sz w:val="20"/>
                <w:szCs w:val="20"/>
              </w:rPr>
              <w:t>u koncové hadice v nebezpečné oblasti</w:t>
            </w:r>
          </w:p>
        </w:tc>
      </w:tr>
      <w:tr w:rsidR="008F2CCF" w:rsidRPr="00700E0B" w14:paraId="095D447D"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35066492" w14:textId="77777777" w:rsidR="008F2CCF" w:rsidRPr="008F2CCF"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3</w:t>
            </w:r>
          </w:p>
        </w:tc>
        <w:tc>
          <w:tcPr>
            <w:tcW w:w="2288" w:type="dxa"/>
            <w:vMerge/>
            <w:tcBorders>
              <w:left w:val="single" w:sz="6" w:space="0" w:color="auto"/>
              <w:right w:val="single" w:sz="6" w:space="0" w:color="auto"/>
            </w:tcBorders>
          </w:tcPr>
          <w:p w14:paraId="514CFC8F"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1181CF09" w14:textId="77777777" w:rsidR="008F2CCF" w:rsidRPr="008F2CCF" w:rsidRDefault="008F2CCF" w:rsidP="00166B4E">
            <w:pPr>
              <w:rPr>
                <w:rFonts w:ascii="Century Gothic" w:hAnsi="Century Gothic"/>
                <w:b/>
                <w:color w:val="1F4E79"/>
                <w:sz w:val="20"/>
                <w:szCs w:val="20"/>
              </w:rPr>
            </w:pPr>
            <w:r>
              <w:rPr>
                <w:rFonts w:ascii="Century Gothic" w:hAnsi="Century Gothic"/>
                <w:b/>
                <w:color w:val="1F4E79"/>
                <w:sz w:val="20"/>
                <w:szCs w:val="20"/>
              </w:rPr>
              <w:t>S</w:t>
            </w:r>
            <w:r w:rsidRPr="006E47B3">
              <w:rPr>
                <w:rFonts w:ascii="Century Gothic" w:hAnsi="Century Gothic"/>
                <w:b/>
                <w:color w:val="1F4E79"/>
                <w:sz w:val="20"/>
                <w:szCs w:val="20"/>
              </w:rPr>
              <w:t xml:space="preserve">ignalista               </w:t>
            </w:r>
          </w:p>
        </w:tc>
        <w:tc>
          <w:tcPr>
            <w:tcW w:w="8707" w:type="dxa"/>
            <w:tcBorders>
              <w:top w:val="single" w:sz="6" w:space="0" w:color="auto"/>
              <w:left w:val="single" w:sz="6" w:space="0" w:color="auto"/>
              <w:bottom w:val="single" w:sz="6" w:space="0" w:color="auto"/>
              <w:right w:val="single" w:sz="6" w:space="0" w:color="auto"/>
            </w:tcBorders>
            <w:vAlign w:val="center"/>
          </w:tcPr>
          <w:p w14:paraId="3BF0363B" w14:textId="77777777" w:rsidR="008F2CCF" w:rsidRPr="008F2CCF" w:rsidRDefault="008F2CCF" w:rsidP="00166B4E">
            <w:pPr>
              <w:rPr>
                <w:rFonts w:ascii="Century Gothic" w:hAnsi="Century Gothic"/>
                <w:b/>
                <w:color w:val="1F4E79"/>
                <w:sz w:val="20"/>
                <w:szCs w:val="20"/>
              </w:rPr>
            </w:pPr>
            <w:r>
              <w:rPr>
                <w:rFonts w:ascii="Century Gothic" w:hAnsi="Century Gothic"/>
                <w:b/>
                <w:color w:val="1F4E79"/>
                <w:sz w:val="20"/>
                <w:szCs w:val="20"/>
              </w:rPr>
              <w:t>v zorném poli strojní</w:t>
            </w:r>
            <w:r w:rsidRPr="006E47B3">
              <w:rPr>
                <w:rFonts w:ascii="Century Gothic" w:hAnsi="Century Gothic"/>
                <w:b/>
                <w:color w:val="1F4E79"/>
                <w:sz w:val="20"/>
                <w:szCs w:val="20"/>
              </w:rPr>
              <w:t>ka</w:t>
            </w:r>
          </w:p>
        </w:tc>
      </w:tr>
      <w:tr w:rsidR="008F2CCF" w:rsidRPr="00700E0B" w14:paraId="7D041E47"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5A1914B9"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4</w:t>
            </w:r>
          </w:p>
        </w:tc>
        <w:tc>
          <w:tcPr>
            <w:tcW w:w="2288" w:type="dxa"/>
            <w:vMerge/>
            <w:tcBorders>
              <w:left w:val="single" w:sz="6" w:space="0" w:color="auto"/>
              <w:right w:val="single" w:sz="6" w:space="0" w:color="auto"/>
            </w:tcBorders>
          </w:tcPr>
          <w:p w14:paraId="0F3CE895"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2EB35AC5"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Pomocný personál</w:t>
            </w:r>
          </w:p>
        </w:tc>
        <w:tc>
          <w:tcPr>
            <w:tcW w:w="8707" w:type="dxa"/>
            <w:tcBorders>
              <w:top w:val="single" w:sz="6" w:space="0" w:color="auto"/>
              <w:left w:val="single" w:sz="6" w:space="0" w:color="auto"/>
              <w:bottom w:val="single" w:sz="6" w:space="0" w:color="auto"/>
              <w:right w:val="single" w:sz="6" w:space="0" w:color="auto"/>
            </w:tcBorders>
            <w:vAlign w:val="center"/>
          </w:tcPr>
          <w:p w14:paraId="31AE0BB6"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jako obsluha manuálních systémů pro ukládání</w:t>
            </w:r>
            <w:r>
              <w:rPr>
                <w:rFonts w:ascii="Century Gothic" w:hAnsi="Century Gothic"/>
                <w:b/>
                <w:color w:val="1F4E79"/>
                <w:sz w:val="20"/>
                <w:szCs w:val="20"/>
              </w:rPr>
              <w:t xml:space="preserve"> </w:t>
            </w:r>
            <w:r w:rsidRPr="006E47B3">
              <w:rPr>
                <w:rFonts w:ascii="Century Gothic" w:hAnsi="Century Gothic"/>
                <w:b/>
                <w:color w:val="1F4E79"/>
                <w:sz w:val="20"/>
                <w:szCs w:val="20"/>
              </w:rPr>
              <w:t>betonu</w:t>
            </w:r>
          </w:p>
        </w:tc>
      </w:tr>
      <w:tr w:rsidR="008F2CCF" w:rsidRPr="00700E0B" w14:paraId="58227FDD"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220A8FD8"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5</w:t>
            </w:r>
          </w:p>
        </w:tc>
        <w:tc>
          <w:tcPr>
            <w:tcW w:w="2288" w:type="dxa"/>
            <w:vMerge/>
            <w:tcBorders>
              <w:left w:val="single" w:sz="6" w:space="0" w:color="auto"/>
              <w:bottom w:val="single" w:sz="6" w:space="0" w:color="auto"/>
              <w:right w:val="single" w:sz="6" w:space="0" w:color="auto"/>
            </w:tcBorders>
          </w:tcPr>
          <w:p w14:paraId="0A3D034D"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61B44C6E" w14:textId="77777777" w:rsidR="008F2CCF" w:rsidRPr="006E47B3" w:rsidRDefault="008F2CCF" w:rsidP="00166B4E">
            <w:pPr>
              <w:rPr>
                <w:rFonts w:ascii="Century Gothic" w:hAnsi="Century Gothic"/>
                <w:b/>
                <w:color w:val="1F4E79"/>
                <w:sz w:val="20"/>
                <w:szCs w:val="20"/>
              </w:rPr>
            </w:pPr>
            <w:r>
              <w:rPr>
                <w:rFonts w:ascii="Century Gothic" w:hAnsi="Century Gothic"/>
                <w:b/>
                <w:color w:val="1F4E79"/>
                <w:sz w:val="20"/>
                <w:szCs w:val="20"/>
              </w:rPr>
              <w:t xml:space="preserve">Řidič </w:t>
            </w:r>
            <w:proofErr w:type="spellStart"/>
            <w:r>
              <w:rPr>
                <w:rFonts w:ascii="Century Gothic" w:hAnsi="Century Gothic"/>
                <w:b/>
                <w:color w:val="1F4E79"/>
                <w:sz w:val="20"/>
                <w:szCs w:val="20"/>
              </w:rPr>
              <w:t>autodomíc</w:t>
            </w:r>
            <w:r w:rsidRPr="006E47B3">
              <w:rPr>
                <w:rFonts w:ascii="Century Gothic" w:hAnsi="Century Gothic"/>
                <w:b/>
                <w:color w:val="1F4E79"/>
                <w:sz w:val="20"/>
                <w:szCs w:val="20"/>
              </w:rPr>
              <w:t>hávače</w:t>
            </w:r>
            <w:proofErr w:type="spellEnd"/>
          </w:p>
        </w:tc>
        <w:tc>
          <w:tcPr>
            <w:tcW w:w="8707" w:type="dxa"/>
            <w:tcBorders>
              <w:top w:val="single" w:sz="6" w:space="0" w:color="auto"/>
              <w:left w:val="single" w:sz="6" w:space="0" w:color="auto"/>
              <w:bottom w:val="single" w:sz="6" w:space="0" w:color="auto"/>
              <w:right w:val="single" w:sz="6" w:space="0" w:color="auto"/>
            </w:tcBorders>
            <w:vAlign w:val="center"/>
          </w:tcPr>
          <w:p w14:paraId="5CE4FF49"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u násypky v nebezpečné oblasti</w:t>
            </w:r>
          </w:p>
        </w:tc>
      </w:tr>
      <w:tr w:rsidR="008F2CCF" w:rsidRPr="00700E0B" w14:paraId="48BD5111"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3E903427"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6</w:t>
            </w:r>
          </w:p>
        </w:tc>
        <w:tc>
          <w:tcPr>
            <w:tcW w:w="2288" w:type="dxa"/>
            <w:vMerge w:val="restart"/>
            <w:tcBorders>
              <w:top w:val="single" w:sz="6" w:space="0" w:color="auto"/>
              <w:left w:val="single" w:sz="6" w:space="0" w:color="auto"/>
              <w:right w:val="single" w:sz="6" w:space="0" w:color="auto"/>
            </w:tcBorders>
          </w:tcPr>
          <w:p w14:paraId="3D2D811A"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Pracovní</w:t>
            </w:r>
            <w:r>
              <w:rPr>
                <w:rFonts w:ascii="Century Gothic" w:hAnsi="Century Gothic"/>
                <w:b/>
                <w:color w:val="1F4E79"/>
                <w:sz w:val="20"/>
                <w:szCs w:val="20"/>
              </w:rPr>
              <w:t xml:space="preserve"> o</w:t>
            </w:r>
            <w:r w:rsidRPr="006E47B3">
              <w:rPr>
                <w:rFonts w:ascii="Century Gothic" w:hAnsi="Century Gothic"/>
                <w:b/>
                <w:color w:val="1F4E79"/>
                <w:sz w:val="20"/>
                <w:szCs w:val="20"/>
              </w:rPr>
              <w:t>blast</w:t>
            </w:r>
          </w:p>
        </w:tc>
        <w:tc>
          <w:tcPr>
            <w:tcW w:w="2888" w:type="dxa"/>
            <w:tcBorders>
              <w:top w:val="single" w:sz="6" w:space="0" w:color="auto"/>
              <w:left w:val="single" w:sz="6" w:space="0" w:color="auto"/>
              <w:bottom w:val="single" w:sz="6" w:space="0" w:color="auto"/>
              <w:right w:val="single" w:sz="6" w:space="0" w:color="auto"/>
            </w:tcBorders>
            <w:vAlign w:val="center"/>
          </w:tcPr>
          <w:p w14:paraId="15BEA07C"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Využitelná</w:t>
            </w:r>
          </w:p>
        </w:tc>
        <w:tc>
          <w:tcPr>
            <w:tcW w:w="8707" w:type="dxa"/>
            <w:tcBorders>
              <w:top w:val="single" w:sz="6" w:space="0" w:color="auto"/>
              <w:left w:val="single" w:sz="6" w:space="0" w:color="auto"/>
              <w:bottom w:val="single" w:sz="6" w:space="0" w:color="auto"/>
              <w:right w:val="single" w:sz="6" w:space="0" w:color="auto"/>
            </w:tcBorders>
            <w:vAlign w:val="center"/>
          </w:tcPr>
          <w:p w14:paraId="4D1F66F3"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plocha o poloměru dosahu výložníku + délka</w:t>
            </w:r>
            <w:r>
              <w:rPr>
                <w:rFonts w:ascii="Century Gothic" w:hAnsi="Century Gothic"/>
                <w:b/>
                <w:color w:val="1F4E79"/>
                <w:sz w:val="20"/>
                <w:szCs w:val="20"/>
              </w:rPr>
              <w:t xml:space="preserve"> </w:t>
            </w:r>
            <w:r w:rsidRPr="006E47B3">
              <w:rPr>
                <w:rFonts w:ascii="Century Gothic" w:hAnsi="Century Gothic"/>
                <w:b/>
                <w:color w:val="1F4E79"/>
                <w:sz w:val="20"/>
                <w:szCs w:val="20"/>
              </w:rPr>
              <w:t>koncové hadice</w:t>
            </w:r>
          </w:p>
        </w:tc>
      </w:tr>
      <w:tr w:rsidR="008F2CCF" w:rsidRPr="00700E0B" w14:paraId="35BB5A17"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21DBDC62"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7</w:t>
            </w:r>
          </w:p>
        </w:tc>
        <w:tc>
          <w:tcPr>
            <w:tcW w:w="2288" w:type="dxa"/>
            <w:vMerge/>
            <w:tcBorders>
              <w:left w:val="single" w:sz="6" w:space="0" w:color="auto"/>
              <w:bottom w:val="single" w:sz="6" w:space="0" w:color="auto"/>
              <w:right w:val="single" w:sz="6" w:space="0" w:color="auto"/>
            </w:tcBorders>
          </w:tcPr>
          <w:p w14:paraId="0AA261F6"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1294E35A" w14:textId="77777777" w:rsidR="008F2CCF" w:rsidRPr="006E47B3" w:rsidRDefault="008F2CCF" w:rsidP="00166B4E">
            <w:pPr>
              <w:rPr>
                <w:rFonts w:ascii="Century Gothic" w:hAnsi="Century Gothic"/>
                <w:b/>
                <w:color w:val="1F4E79"/>
                <w:sz w:val="20"/>
                <w:szCs w:val="20"/>
              </w:rPr>
            </w:pPr>
            <w:r>
              <w:rPr>
                <w:rFonts w:ascii="Century Gothic" w:hAnsi="Century Gothic"/>
                <w:b/>
                <w:color w:val="1F4E79"/>
                <w:sz w:val="20"/>
                <w:szCs w:val="20"/>
              </w:rPr>
              <w:t>N</w:t>
            </w:r>
            <w:r w:rsidRPr="006E47B3">
              <w:rPr>
                <w:rFonts w:ascii="Century Gothic" w:hAnsi="Century Gothic"/>
                <w:b/>
                <w:color w:val="1F4E79"/>
                <w:sz w:val="20"/>
                <w:szCs w:val="20"/>
              </w:rPr>
              <w:t>epřípustná</w:t>
            </w:r>
          </w:p>
        </w:tc>
        <w:tc>
          <w:tcPr>
            <w:tcW w:w="8707" w:type="dxa"/>
            <w:tcBorders>
              <w:top w:val="single" w:sz="6" w:space="0" w:color="auto"/>
              <w:left w:val="single" w:sz="6" w:space="0" w:color="auto"/>
              <w:bottom w:val="single" w:sz="6" w:space="0" w:color="auto"/>
              <w:right w:val="single" w:sz="6" w:space="0" w:color="auto"/>
            </w:tcBorders>
            <w:vAlign w:val="center"/>
          </w:tcPr>
          <w:p w14:paraId="74E2A405"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s koncovou hadicí se nesmí najíždět do zadní</w:t>
            </w:r>
            <w:r>
              <w:rPr>
                <w:rFonts w:ascii="Century Gothic" w:hAnsi="Century Gothic"/>
                <w:b/>
                <w:color w:val="1F4E79"/>
                <w:sz w:val="20"/>
                <w:szCs w:val="20"/>
              </w:rPr>
              <w:t xml:space="preserve"> polohy za svislicí výl</w:t>
            </w:r>
            <w:r w:rsidRPr="006E47B3">
              <w:rPr>
                <w:rFonts w:ascii="Century Gothic" w:hAnsi="Century Gothic"/>
                <w:b/>
                <w:color w:val="1F4E79"/>
                <w:sz w:val="20"/>
                <w:szCs w:val="20"/>
              </w:rPr>
              <w:t>ožníku</w:t>
            </w:r>
          </w:p>
        </w:tc>
      </w:tr>
      <w:tr w:rsidR="008F2CCF" w:rsidRPr="00700E0B" w14:paraId="52CD48B5"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6F7BEB03"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S</w:t>
            </w:r>
          </w:p>
        </w:tc>
        <w:tc>
          <w:tcPr>
            <w:tcW w:w="2288" w:type="dxa"/>
            <w:vMerge w:val="restart"/>
            <w:tcBorders>
              <w:top w:val="single" w:sz="6" w:space="0" w:color="auto"/>
              <w:left w:val="single" w:sz="6" w:space="0" w:color="auto"/>
              <w:right w:val="single" w:sz="6" w:space="0" w:color="auto"/>
            </w:tcBorders>
            <w:vAlign w:val="center"/>
          </w:tcPr>
          <w:p w14:paraId="7FF3B6F1"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Nebezpečná oblast</w:t>
            </w:r>
          </w:p>
        </w:tc>
        <w:tc>
          <w:tcPr>
            <w:tcW w:w="2888" w:type="dxa"/>
            <w:tcBorders>
              <w:top w:val="single" w:sz="6" w:space="0" w:color="auto"/>
              <w:left w:val="single" w:sz="6" w:space="0" w:color="auto"/>
              <w:bottom w:val="single" w:sz="6" w:space="0" w:color="auto"/>
              <w:right w:val="single" w:sz="6" w:space="0" w:color="auto"/>
            </w:tcBorders>
            <w:vAlign w:val="center"/>
          </w:tcPr>
          <w:p w14:paraId="43BE2846"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u koncové hadice</w:t>
            </w:r>
          </w:p>
        </w:tc>
        <w:tc>
          <w:tcPr>
            <w:tcW w:w="8707" w:type="dxa"/>
            <w:tcBorders>
              <w:top w:val="single" w:sz="6" w:space="0" w:color="auto"/>
              <w:left w:val="single" w:sz="6" w:space="0" w:color="auto"/>
              <w:bottom w:val="single" w:sz="6" w:space="0" w:color="auto"/>
              <w:right w:val="single" w:sz="6" w:space="0" w:color="auto"/>
            </w:tcBorders>
            <w:vAlign w:val="center"/>
          </w:tcPr>
          <w:p w14:paraId="711BCE7B"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nebezpečí zranění při zahájení čerpání, za průvozu</w:t>
            </w:r>
            <w:r>
              <w:rPr>
                <w:rFonts w:ascii="Century Gothic" w:hAnsi="Century Gothic"/>
                <w:b/>
                <w:color w:val="1F4E79"/>
                <w:sz w:val="20"/>
                <w:szCs w:val="20"/>
              </w:rPr>
              <w:t xml:space="preserve"> </w:t>
            </w:r>
            <w:r w:rsidRPr="006E47B3">
              <w:rPr>
                <w:rFonts w:ascii="Century Gothic" w:hAnsi="Century Gothic"/>
                <w:b/>
                <w:color w:val="1F4E79"/>
                <w:sz w:val="20"/>
                <w:szCs w:val="20"/>
              </w:rPr>
              <w:t>čerpadla, po uvolnění ucpání a při čištění. Průměr</w:t>
            </w:r>
            <w:r>
              <w:rPr>
                <w:rFonts w:ascii="Century Gothic" w:hAnsi="Century Gothic"/>
                <w:b/>
                <w:color w:val="1F4E79"/>
                <w:sz w:val="20"/>
                <w:szCs w:val="20"/>
              </w:rPr>
              <w:t xml:space="preserve"> </w:t>
            </w:r>
            <w:r w:rsidRPr="006E47B3">
              <w:rPr>
                <w:rFonts w:ascii="Century Gothic" w:hAnsi="Century Gothic"/>
                <w:b/>
                <w:color w:val="1F4E79"/>
                <w:sz w:val="20"/>
                <w:szCs w:val="20"/>
              </w:rPr>
              <w:t>nebezpečné oblastí je dvojnásobkem délky koncové</w:t>
            </w:r>
            <w:r>
              <w:rPr>
                <w:rFonts w:ascii="Century Gothic" w:hAnsi="Century Gothic"/>
                <w:b/>
                <w:color w:val="1F4E79"/>
                <w:sz w:val="20"/>
                <w:szCs w:val="20"/>
              </w:rPr>
              <w:t xml:space="preserve"> </w:t>
            </w:r>
            <w:r w:rsidRPr="006E47B3">
              <w:rPr>
                <w:rFonts w:ascii="Century Gothic" w:hAnsi="Century Gothic"/>
                <w:b/>
                <w:color w:val="1F4E79"/>
                <w:sz w:val="20"/>
                <w:szCs w:val="20"/>
              </w:rPr>
              <w:t>hadice.</w:t>
            </w:r>
          </w:p>
        </w:tc>
      </w:tr>
      <w:tr w:rsidR="008F2CCF" w:rsidRPr="00700E0B" w14:paraId="32E67220"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286B23B1"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9</w:t>
            </w:r>
          </w:p>
        </w:tc>
        <w:tc>
          <w:tcPr>
            <w:tcW w:w="2288" w:type="dxa"/>
            <w:vMerge/>
            <w:tcBorders>
              <w:left w:val="single" w:sz="6" w:space="0" w:color="auto"/>
              <w:right w:val="single" w:sz="6" w:space="0" w:color="auto"/>
            </w:tcBorders>
          </w:tcPr>
          <w:p w14:paraId="31451245"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41DABA28"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pod výložníkem</w:t>
            </w:r>
          </w:p>
        </w:tc>
        <w:tc>
          <w:tcPr>
            <w:tcW w:w="8707" w:type="dxa"/>
            <w:tcBorders>
              <w:top w:val="single" w:sz="6" w:space="0" w:color="auto"/>
              <w:left w:val="single" w:sz="6" w:space="0" w:color="auto"/>
              <w:bottom w:val="single" w:sz="6" w:space="0" w:color="auto"/>
              <w:right w:val="single" w:sz="6" w:space="0" w:color="auto"/>
            </w:tcBorders>
            <w:vAlign w:val="center"/>
          </w:tcPr>
          <w:p w14:paraId="7F24693E"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nebezpečí zranění padajícími díly</w:t>
            </w:r>
          </w:p>
        </w:tc>
      </w:tr>
      <w:tr w:rsidR="008F2CCF" w:rsidRPr="00700E0B" w14:paraId="74933093"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4DB5002E"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10</w:t>
            </w:r>
          </w:p>
        </w:tc>
        <w:tc>
          <w:tcPr>
            <w:tcW w:w="2288" w:type="dxa"/>
            <w:vMerge/>
            <w:tcBorders>
              <w:left w:val="single" w:sz="6" w:space="0" w:color="auto"/>
              <w:right w:val="single" w:sz="6" w:space="0" w:color="auto"/>
            </w:tcBorders>
          </w:tcPr>
          <w:p w14:paraId="33D4B449"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02152A9E"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oblast podpěr</w:t>
            </w:r>
            <w:r>
              <w:rPr>
                <w:rFonts w:ascii="Century Gothic" w:hAnsi="Century Gothic"/>
                <w:b/>
                <w:color w:val="1F4E79"/>
                <w:sz w:val="20"/>
                <w:szCs w:val="20"/>
              </w:rPr>
              <w:t xml:space="preserve"> </w:t>
            </w:r>
            <w:r w:rsidRPr="006E47B3">
              <w:rPr>
                <w:rFonts w:ascii="Century Gothic" w:hAnsi="Century Gothic"/>
                <w:b/>
                <w:color w:val="1F4E79"/>
                <w:sz w:val="20"/>
                <w:szCs w:val="20"/>
              </w:rPr>
              <w:t>a patek</w:t>
            </w:r>
            <w:r>
              <w:rPr>
                <w:rFonts w:ascii="Century Gothic" w:hAnsi="Century Gothic"/>
                <w:b/>
                <w:color w:val="1F4E79"/>
                <w:sz w:val="20"/>
                <w:szCs w:val="20"/>
              </w:rPr>
              <w:t xml:space="preserve"> </w:t>
            </w:r>
            <w:r w:rsidRPr="006E47B3">
              <w:rPr>
                <w:rFonts w:ascii="Century Gothic" w:hAnsi="Century Gothic"/>
                <w:b/>
                <w:color w:val="1F4E79"/>
                <w:sz w:val="20"/>
                <w:szCs w:val="20"/>
              </w:rPr>
              <w:t>nebo podstavce</w:t>
            </w:r>
          </w:p>
        </w:tc>
        <w:tc>
          <w:tcPr>
            <w:tcW w:w="8707" w:type="dxa"/>
            <w:tcBorders>
              <w:top w:val="single" w:sz="6" w:space="0" w:color="auto"/>
              <w:left w:val="single" w:sz="6" w:space="0" w:color="auto"/>
              <w:bottom w:val="single" w:sz="6" w:space="0" w:color="auto"/>
              <w:right w:val="single" w:sz="6" w:space="0" w:color="auto"/>
            </w:tcBorders>
            <w:vAlign w:val="center"/>
          </w:tcPr>
          <w:p w14:paraId="01109790"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 xml:space="preserve">nebezpečí rozdrcení při </w:t>
            </w:r>
            <w:proofErr w:type="spellStart"/>
            <w:r w:rsidRPr="006E47B3">
              <w:rPr>
                <w:rFonts w:ascii="Century Gothic" w:hAnsi="Century Gothic"/>
                <w:b/>
                <w:color w:val="1F4E79"/>
                <w:sz w:val="20"/>
                <w:szCs w:val="20"/>
              </w:rPr>
              <w:t>zapatkování</w:t>
            </w:r>
            <w:proofErr w:type="spellEnd"/>
            <w:r w:rsidRPr="006E47B3">
              <w:rPr>
                <w:rFonts w:ascii="Century Gothic" w:hAnsi="Century Gothic"/>
                <w:b/>
                <w:color w:val="1F4E79"/>
                <w:sz w:val="20"/>
                <w:szCs w:val="20"/>
              </w:rPr>
              <w:t xml:space="preserve"> a </w:t>
            </w:r>
            <w:proofErr w:type="spellStart"/>
            <w:r w:rsidRPr="006E47B3">
              <w:rPr>
                <w:rFonts w:ascii="Century Gothic" w:hAnsi="Century Gothic"/>
                <w:b/>
                <w:color w:val="1F4E79"/>
                <w:sz w:val="20"/>
                <w:szCs w:val="20"/>
              </w:rPr>
              <w:t>odpatkování</w:t>
            </w:r>
            <w:proofErr w:type="spellEnd"/>
            <w:r>
              <w:rPr>
                <w:rFonts w:ascii="Century Gothic" w:hAnsi="Century Gothic"/>
                <w:b/>
                <w:color w:val="1F4E79"/>
                <w:sz w:val="20"/>
                <w:szCs w:val="20"/>
              </w:rPr>
              <w:t xml:space="preserve"> s</w:t>
            </w:r>
            <w:r w:rsidRPr="006E47B3">
              <w:rPr>
                <w:rFonts w:ascii="Century Gothic" w:hAnsi="Century Gothic"/>
                <w:b/>
                <w:color w:val="1F4E79"/>
                <w:sz w:val="20"/>
                <w:szCs w:val="20"/>
              </w:rPr>
              <w:t>troje</w:t>
            </w:r>
          </w:p>
        </w:tc>
      </w:tr>
      <w:tr w:rsidR="008F2CCF" w:rsidRPr="00700E0B" w14:paraId="6129938E"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4DBB7041"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11</w:t>
            </w:r>
          </w:p>
        </w:tc>
        <w:tc>
          <w:tcPr>
            <w:tcW w:w="2288" w:type="dxa"/>
            <w:vMerge/>
            <w:tcBorders>
              <w:left w:val="single" w:sz="6" w:space="0" w:color="auto"/>
              <w:right w:val="single" w:sz="6" w:space="0" w:color="auto"/>
            </w:tcBorders>
          </w:tcPr>
          <w:p w14:paraId="2ACE5A30"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49669E7B"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na stroji</w:t>
            </w:r>
          </w:p>
        </w:tc>
        <w:tc>
          <w:tcPr>
            <w:tcW w:w="8707" w:type="dxa"/>
            <w:tcBorders>
              <w:top w:val="single" w:sz="6" w:space="0" w:color="auto"/>
              <w:left w:val="single" w:sz="6" w:space="0" w:color="auto"/>
              <w:bottom w:val="single" w:sz="6" w:space="0" w:color="auto"/>
              <w:right w:val="single" w:sz="6" w:space="0" w:color="auto"/>
            </w:tcBorders>
            <w:vAlign w:val="center"/>
          </w:tcPr>
          <w:p w14:paraId="00DAB39F"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během provozu čerpadla se nezdržujte na stroji ani</w:t>
            </w:r>
            <w:r w:rsidRPr="006E47B3">
              <w:rPr>
                <w:rFonts w:ascii="Century Gothic" w:hAnsi="Century Gothic"/>
                <w:b/>
                <w:color w:val="1F4E79"/>
                <w:sz w:val="20"/>
                <w:szCs w:val="20"/>
              </w:rPr>
              <w:br/>
              <w:t>pod ním</w:t>
            </w:r>
          </w:p>
        </w:tc>
      </w:tr>
      <w:tr w:rsidR="008F2CCF" w:rsidRPr="00700E0B" w14:paraId="0CB7ECDC"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130EA2A7"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12</w:t>
            </w:r>
          </w:p>
        </w:tc>
        <w:tc>
          <w:tcPr>
            <w:tcW w:w="2288" w:type="dxa"/>
            <w:vMerge/>
            <w:tcBorders>
              <w:left w:val="single" w:sz="6" w:space="0" w:color="auto"/>
              <w:right w:val="single" w:sz="6" w:space="0" w:color="auto"/>
            </w:tcBorders>
          </w:tcPr>
          <w:p w14:paraId="3382AD78"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3745B567"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u násypky</w:t>
            </w:r>
          </w:p>
        </w:tc>
        <w:tc>
          <w:tcPr>
            <w:tcW w:w="8707" w:type="dxa"/>
            <w:tcBorders>
              <w:top w:val="single" w:sz="6" w:space="0" w:color="auto"/>
              <w:left w:val="single" w:sz="6" w:space="0" w:color="auto"/>
              <w:bottom w:val="single" w:sz="6" w:space="0" w:color="auto"/>
              <w:right w:val="single" w:sz="6" w:space="0" w:color="auto"/>
            </w:tcBorders>
            <w:vAlign w:val="center"/>
          </w:tcPr>
          <w:p w14:paraId="084CFDF9"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nebezpečí zranění při čištění a při plnění pomocí</w:t>
            </w:r>
            <w:r w:rsidRPr="006E47B3">
              <w:rPr>
                <w:rFonts w:ascii="Century Gothic" w:hAnsi="Century Gothic"/>
                <w:b/>
                <w:color w:val="1F4E79"/>
                <w:sz w:val="20"/>
                <w:szCs w:val="20"/>
              </w:rPr>
              <w:br/>
            </w:r>
            <w:proofErr w:type="spellStart"/>
            <w:r w:rsidRPr="006E47B3">
              <w:rPr>
                <w:rFonts w:ascii="Century Gothic" w:hAnsi="Century Gothic"/>
                <w:b/>
                <w:color w:val="1F4E79"/>
                <w:sz w:val="20"/>
                <w:szCs w:val="20"/>
              </w:rPr>
              <w:t>autodomíchávače</w:t>
            </w:r>
            <w:proofErr w:type="spellEnd"/>
          </w:p>
        </w:tc>
      </w:tr>
      <w:tr w:rsidR="008F2CCF" w:rsidRPr="00700E0B" w14:paraId="26AD8F5D"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07067EA1"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t>13</w:t>
            </w:r>
          </w:p>
        </w:tc>
        <w:tc>
          <w:tcPr>
            <w:tcW w:w="2288" w:type="dxa"/>
            <w:vMerge/>
            <w:tcBorders>
              <w:left w:val="single" w:sz="6" w:space="0" w:color="auto"/>
              <w:bottom w:val="single" w:sz="6" w:space="0" w:color="auto"/>
              <w:right w:val="single" w:sz="6" w:space="0" w:color="auto"/>
            </w:tcBorders>
          </w:tcPr>
          <w:p w14:paraId="1F349DA3" w14:textId="77777777" w:rsidR="008F2CCF" w:rsidRPr="006E47B3" w:rsidRDefault="008F2CCF" w:rsidP="00166B4E">
            <w:pPr>
              <w:rPr>
                <w:rFonts w:ascii="Century Gothic" w:hAnsi="Century Gothic"/>
                <w:b/>
                <w:color w:val="1F4E79"/>
                <w:sz w:val="20"/>
                <w:szCs w:val="20"/>
              </w:rPr>
            </w:pPr>
          </w:p>
        </w:tc>
        <w:tc>
          <w:tcPr>
            <w:tcW w:w="2888" w:type="dxa"/>
            <w:tcBorders>
              <w:top w:val="single" w:sz="6" w:space="0" w:color="auto"/>
              <w:left w:val="single" w:sz="6" w:space="0" w:color="auto"/>
              <w:bottom w:val="single" w:sz="6" w:space="0" w:color="auto"/>
              <w:right w:val="single" w:sz="6" w:space="0" w:color="auto"/>
            </w:tcBorders>
            <w:vAlign w:val="center"/>
          </w:tcPr>
          <w:p w14:paraId="40904411"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oblast systémů</w:t>
            </w:r>
            <w:r>
              <w:rPr>
                <w:rFonts w:ascii="Century Gothic" w:hAnsi="Century Gothic"/>
                <w:b/>
                <w:color w:val="1F4E79"/>
                <w:sz w:val="20"/>
                <w:szCs w:val="20"/>
              </w:rPr>
              <w:t xml:space="preserve"> </w:t>
            </w:r>
            <w:r w:rsidRPr="006E47B3">
              <w:rPr>
                <w:rFonts w:ascii="Century Gothic" w:hAnsi="Century Gothic"/>
                <w:b/>
                <w:color w:val="1F4E79"/>
                <w:sz w:val="20"/>
                <w:szCs w:val="20"/>
              </w:rPr>
              <w:t xml:space="preserve">dopravních </w:t>
            </w:r>
            <w:r w:rsidRPr="006E47B3">
              <w:rPr>
                <w:rFonts w:ascii="Century Gothic" w:hAnsi="Century Gothic"/>
                <w:b/>
                <w:color w:val="1F4E79"/>
                <w:sz w:val="20"/>
                <w:szCs w:val="20"/>
              </w:rPr>
              <w:lastRenderedPageBreak/>
              <w:t>vedení</w:t>
            </w:r>
          </w:p>
        </w:tc>
        <w:tc>
          <w:tcPr>
            <w:tcW w:w="8707" w:type="dxa"/>
            <w:tcBorders>
              <w:top w:val="single" w:sz="6" w:space="0" w:color="auto"/>
              <w:left w:val="single" w:sz="6" w:space="0" w:color="auto"/>
              <w:bottom w:val="single" w:sz="6" w:space="0" w:color="auto"/>
              <w:right w:val="single" w:sz="6" w:space="0" w:color="auto"/>
            </w:tcBorders>
            <w:vAlign w:val="center"/>
          </w:tcPr>
          <w:p w14:paraId="79900F72"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lastRenderedPageBreak/>
              <w:t>nebezpečí při prasknutí vedení, nebezpečí rozdrcení</w:t>
            </w:r>
            <w:r w:rsidRPr="006E47B3">
              <w:rPr>
                <w:rFonts w:ascii="Century Gothic" w:hAnsi="Century Gothic"/>
                <w:b/>
                <w:color w:val="1F4E79"/>
                <w:sz w:val="20"/>
                <w:szCs w:val="20"/>
              </w:rPr>
              <w:br/>
            </w:r>
            <w:r w:rsidRPr="006E47B3">
              <w:rPr>
                <w:rFonts w:ascii="Century Gothic" w:hAnsi="Century Gothic"/>
                <w:b/>
                <w:color w:val="1F4E79"/>
                <w:sz w:val="20"/>
                <w:szCs w:val="20"/>
              </w:rPr>
              <w:lastRenderedPageBreak/>
              <w:t>a přes</w:t>
            </w:r>
            <w:r>
              <w:rPr>
                <w:rFonts w:ascii="Century Gothic" w:hAnsi="Century Gothic"/>
                <w:b/>
                <w:color w:val="1F4E79"/>
                <w:sz w:val="20"/>
                <w:szCs w:val="20"/>
              </w:rPr>
              <w:t>třižení např. u uzavíracích šou</w:t>
            </w:r>
            <w:r w:rsidRPr="006E47B3">
              <w:rPr>
                <w:rFonts w:ascii="Century Gothic" w:hAnsi="Century Gothic"/>
                <w:b/>
                <w:color w:val="1F4E79"/>
                <w:sz w:val="20"/>
                <w:szCs w:val="20"/>
              </w:rPr>
              <w:t>pátek</w:t>
            </w:r>
          </w:p>
        </w:tc>
      </w:tr>
      <w:tr w:rsidR="008F2CCF" w:rsidRPr="00700E0B" w14:paraId="1090711B" w14:textId="77777777" w:rsidTr="00166B4E">
        <w:trPr>
          <w:jc w:val="center"/>
        </w:trPr>
        <w:tc>
          <w:tcPr>
            <w:tcW w:w="877" w:type="dxa"/>
            <w:tcBorders>
              <w:top w:val="single" w:sz="6" w:space="0" w:color="auto"/>
              <w:left w:val="single" w:sz="6" w:space="0" w:color="auto"/>
              <w:bottom w:val="single" w:sz="6" w:space="0" w:color="auto"/>
              <w:right w:val="single" w:sz="6" w:space="0" w:color="auto"/>
            </w:tcBorders>
            <w:vAlign w:val="center"/>
          </w:tcPr>
          <w:p w14:paraId="6B619B81" w14:textId="77777777" w:rsidR="008F2CCF" w:rsidRPr="006E47B3" w:rsidRDefault="008F2CCF" w:rsidP="00166B4E">
            <w:pPr>
              <w:jc w:val="center"/>
              <w:rPr>
                <w:rFonts w:ascii="Century Gothic" w:hAnsi="Century Gothic"/>
                <w:b/>
                <w:color w:val="1F4E79"/>
                <w:sz w:val="20"/>
                <w:szCs w:val="20"/>
              </w:rPr>
            </w:pPr>
            <w:r w:rsidRPr="006E47B3">
              <w:rPr>
                <w:rFonts w:ascii="Century Gothic" w:hAnsi="Century Gothic"/>
                <w:b/>
                <w:color w:val="1F4E79"/>
                <w:sz w:val="20"/>
                <w:szCs w:val="20"/>
              </w:rPr>
              <w:lastRenderedPageBreak/>
              <w:t>14</w:t>
            </w:r>
          </w:p>
        </w:tc>
        <w:tc>
          <w:tcPr>
            <w:tcW w:w="5176" w:type="dxa"/>
            <w:gridSpan w:val="2"/>
            <w:tcBorders>
              <w:top w:val="single" w:sz="6" w:space="0" w:color="auto"/>
              <w:left w:val="single" w:sz="6" w:space="0" w:color="auto"/>
              <w:bottom w:val="single" w:sz="6" w:space="0" w:color="auto"/>
              <w:right w:val="single" w:sz="6" w:space="0" w:color="auto"/>
            </w:tcBorders>
          </w:tcPr>
          <w:p w14:paraId="1A9790F6" w14:textId="77777777" w:rsidR="008F2CCF" w:rsidRPr="006E47B3" w:rsidRDefault="008F2CCF" w:rsidP="00166B4E">
            <w:pPr>
              <w:rPr>
                <w:rFonts w:ascii="Century Gothic" w:hAnsi="Century Gothic"/>
                <w:b/>
                <w:color w:val="1F4E79"/>
                <w:sz w:val="20"/>
                <w:szCs w:val="20"/>
              </w:rPr>
            </w:pPr>
            <w:r>
              <w:rPr>
                <w:rFonts w:ascii="Century Gothic" w:hAnsi="Century Gothic"/>
                <w:b/>
                <w:color w:val="1F4E79"/>
                <w:sz w:val="20"/>
                <w:szCs w:val="20"/>
              </w:rPr>
              <w:t>Stavba nebo betonovaná pl</w:t>
            </w:r>
            <w:r w:rsidRPr="006E47B3">
              <w:rPr>
                <w:rFonts w:ascii="Century Gothic" w:hAnsi="Century Gothic"/>
                <w:b/>
                <w:color w:val="1F4E79"/>
                <w:sz w:val="20"/>
                <w:szCs w:val="20"/>
              </w:rPr>
              <w:t>ocha</w:t>
            </w:r>
          </w:p>
        </w:tc>
        <w:tc>
          <w:tcPr>
            <w:tcW w:w="8707" w:type="dxa"/>
            <w:tcBorders>
              <w:top w:val="single" w:sz="6" w:space="0" w:color="auto"/>
              <w:left w:val="single" w:sz="6" w:space="0" w:color="auto"/>
              <w:bottom w:val="single" w:sz="6" w:space="0" w:color="auto"/>
              <w:right w:val="single" w:sz="6" w:space="0" w:color="auto"/>
            </w:tcBorders>
            <w:vAlign w:val="center"/>
          </w:tcPr>
          <w:p w14:paraId="43A0F2D3" w14:textId="77777777" w:rsidR="008F2CCF" w:rsidRPr="006E47B3" w:rsidRDefault="008F2CCF" w:rsidP="00166B4E">
            <w:pPr>
              <w:rPr>
                <w:rFonts w:ascii="Century Gothic" w:hAnsi="Century Gothic"/>
                <w:b/>
                <w:color w:val="1F4E79"/>
                <w:sz w:val="20"/>
                <w:szCs w:val="20"/>
              </w:rPr>
            </w:pPr>
            <w:r w:rsidRPr="006E47B3">
              <w:rPr>
                <w:rFonts w:ascii="Century Gothic" w:hAnsi="Century Gothic"/>
                <w:b/>
                <w:color w:val="1F4E79"/>
                <w:sz w:val="20"/>
                <w:szCs w:val="20"/>
              </w:rPr>
              <w:t>příklad</w:t>
            </w:r>
          </w:p>
        </w:tc>
      </w:tr>
    </w:tbl>
    <w:p w14:paraId="104FD43B" w14:textId="2CB2B4F5" w:rsidR="00FB5DA5" w:rsidRPr="008F2CCF" w:rsidRDefault="001C5B56" w:rsidP="008F2CCF">
      <w:pPr>
        <w:spacing w:before="240" w:after="240"/>
        <w:ind w:left="90"/>
        <w:rPr>
          <w:noProof/>
        </w:rPr>
      </w:pPr>
      <w:r>
        <w:rPr>
          <w:noProof/>
        </w:rPr>
        <w:drawing>
          <wp:inline distT="0" distB="0" distL="0" distR="0" wp14:anchorId="36C39172" wp14:editId="0BA74FF2">
            <wp:extent cx="4626610" cy="3500755"/>
            <wp:effectExtent l="0" t="0" r="2540" b="4445"/>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6610" cy="3500755"/>
                    </a:xfrm>
                    <a:prstGeom prst="rect">
                      <a:avLst/>
                    </a:prstGeom>
                    <a:noFill/>
                    <a:ln>
                      <a:noFill/>
                    </a:ln>
                  </pic:spPr>
                </pic:pic>
              </a:graphicData>
            </a:graphic>
          </wp:inline>
        </w:drawing>
      </w:r>
      <w:r>
        <w:rPr>
          <w:noProof/>
        </w:rPr>
        <w:drawing>
          <wp:inline distT="0" distB="0" distL="0" distR="0" wp14:anchorId="53DBA15A" wp14:editId="5C762644">
            <wp:extent cx="4681220" cy="358965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1220" cy="3589655"/>
                    </a:xfrm>
                    <a:prstGeom prst="rect">
                      <a:avLst/>
                    </a:prstGeom>
                    <a:noFill/>
                    <a:ln>
                      <a:noFill/>
                    </a:ln>
                  </pic:spPr>
                </pic:pic>
              </a:graphicData>
            </a:graphic>
          </wp:inline>
        </w:drawing>
      </w:r>
    </w:p>
    <w:sectPr w:rsidR="00FB5DA5" w:rsidRPr="008F2CCF" w:rsidSect="00CD703D">
      <w:headerReference w:type="default" r:id="rId16"/>
      <w:pgSz w:w="16839" w:h="11907" w:orient="landscape" w:code="9"/>
      <w:pgMar w:top="1170" w:right="990" w:bottom="997" w:left="990" w:header="540" w:footer="31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451F" w14:textId="77777777" w:rsidR="00646FC6" w:rsidRDefault="00646FC6">
      <w:r>
        <w:separator/>
      </w:r>
    </w:p>
  </w:endnote>
  <w:endnote w:type="continuationSeparator" w:id="0">
    <w:p w14:paraId="3230C70C" w14:textId="77777777" w:rsidR="00646FC6" w:rsidRDefault="006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CE7C" w14:textId="77777777" w:rsidR="0071739D" w:rsidRPr="00FF236E" w:rsidRDefault="0071739D">
    <w:pPr>
      <w:widowControl/>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8B39" w14:textId="09CCF22E" w:rsidR="00FF236E" w:rsidRPr="00DD03ED" w:rsidRDefault="00FF236E" w:rsidP="00FF236E">
    <w:pPr>
      <w:jc w:val="center"/>
      <w:rPr>
        <w:rFonts w:ascii="Century Gothic" w:hAnsi="Century Gothic"/>
        <w:b/>
        <w:color w:val="C00000"/>
        <w:sz w:val="16"/>
        <w:szCs w:val="16"/>
      </w:rPr>
    </w:pPr>
    <w:r w:rsidRPr="00FF236E">
      <w:rPr>
        <w:rFonts w:ascii="Century Gothic" w:hAnsi="Century Gothic"/>
        <w:sz w:val="14"/>
        <w:szCs w:val="14"/>
      </w:rPr>
      <w:t>Tento dokument je řízený v elektronické podobě, po vytištění nebo uložení na jakékoliv paměťové médium nepodléhá aktualizaci, před použitím ověřte aktuálnost na webovém uložišti.</w:t>
    </w:r>
    <w:r w:rsidRPr="00DD03ED">
      <w:rPr>
        <w:rFonts w:ascii="Century Gothic" w:hAnsi="Century Gothic"/>
        <w:sz w:val="16"/>
        <w:szCs w:val="16"/>
      </w:rPr>
      <w:t xml:space="preserve"> </w:t>
    </w:r>
    <w:r w:rsidRPr="00DD03ED">
      <w:rPr>
        <w:rFonts w:ascii="Century Gothic" w:hAnsi="Century Gothic"/>
        <w:b/>
        <w:color w:val="C00000"/>
        <w:sz w:val="16"/>
        <w:szCs w:val="16"/>
      </w:rPr>
      <w:t xml:space="preserve">Datum: </w:t>
    </w:r>
    <w:r w:rsidRPr="00DD03ED">
      <w:rPr>
        <w:rFonts w:ascii="Century Gothic" w:hAnsi="Century Gothic"/>
        <w:b/>
        <w:color w:val="C00000"/>
        <w:sz w:val="16"/>
        <w:szCs w:val="16"/>
      </w:rPr>
      <w:fldChar w:fldCharType="begin"/>
    </w:r>
    <w:r w:rsidRPr="00DD03ED">
      <w:rPr>
        <w:rFonts w:ascii="Century Gothic" w:hAnsi="Century Gothic"/>
        <w:b/>
        <w:color w:val="C00000"/>
        <w:sz w:val="16"/>
        <w:szCs w:val="16"/>
      </w:rPr>
      <w:instrText xml:space="preserve"> TIME  \@ "d.M.yyyy H:mm" </w:instrText>
    </w:r>
    <w:r w:rsidRPr="00DD03ED">
      <w:rPr>
        <w:rFonts w:ascii="Century Gothic" w:hAnsi="Century Gothic"/>
        <w:b/>
        <w:color w:val="C00000"/>
        <w:sz w:val="16"/>
        <w:szCs w:val="16"/>
      </w:rPr>
      <w:fldChar w:fldCharType="separate"/>
    </w:r>
    <w:r w:rsidR="004068F8">
      <w:rPr>
        <w:rFonts w:ascii="Century Gothic" w:hAnsi="Century Gothic"/>
        <w:b/>
        <w:noProof/>
        <w:color w:val="C00000"/>
        <w:sz w:val="16"/>
        <w:szCs w:val="16"/>
      </w:rPr>
      <w:t>28.3.2017 8:05</w:t>
    </w:r>
    <w:r w:rsidRPr="00DD03ED">
      <w:rPr>
        <w:rFonts w:ascii="Century Gothic" w:hAnsi="Century Gothic"/>
        <w:b/>
        <w:color w:val="C00000"/>
        <w:sz w:val="16"/>
        <w:szCs w:val="16"/>
      </w:rPr>
      <w:fldChar w:fldCharType="end"/>
    </w:r>
  </w:p>
  <w:p w14:paraId="13C615FA" w14:textId="77777777" w:rsidR="0071739D" w:rsidRPr="00FF236E" w:rsidRDefault="001D1D21" w:rsidP="00FF236E">
    <w:pPr>
      <w:pStyle w:val="Zpat"/>
      <w:spacing w:before="60"/>
      <w:ind w:left="-288"/>
      <w:jc w:val="center"/>
      <w:rPr>
        <w:rFonts w:ascii="Century Gothic" w:hAnsi="Century Gothic"/>
        <w:sz w:val="10"/>
        <w:szCs w:val="10"/>
      </w:rPr>
    </w:pPr>
    <w:r>
      <w:rPr>
        <w:rFonts w:ascii="Century Gothic" w:hAnsi="Century Gothic"/>
        <w:sz w:val="10"/>
        <w:szCs w:val="10"/>
      </w:rPr>
      <w:t>QISO – MIRAIS, s.r.o. – Ing</w:t>
    </w:r>
    <w:r w:rsidR="00FF236E">
      <w:rPr>
        <w:rFonts w:ascii="Century Gothic" w:hAnsi="Century Gothic"/>
        <w:sz w:val="10"/>
        <w:szCs w:val="10"/>
      </w:rPr>
      <w:t>. Miroslav Rais, MBA</w:t>
    </w:r>
    <w:r>
      <w:rPr>
        <w:rFonts w:ascii="Century Gothic" w:hAnsi="Century Gothic"/>
        <w:sz w:val="10"/>
        <w:szCs w:val="10"/>
      </w:rPr>
      <w:t xml:space="preserve"> et MBA</w:t>
    </w:r>
    <w:r w:rsidR="00FF236E">
      <w:rPr>
        <w:rFonts w:ascii="Century Gothic" w:hAnsi="Century Gothic"/>
        <w:sz w:val="10"/>
        <w:szCs w:val="10"/>
      </w:rPr>
      <w:t xml:space="preserve">: - OOZ k zajišťování úkolů v prevenci rizik, osvědčení č.: VUBP/403/PRE2013 od VÚBP, </w:t>
    </w:r>
    <w:proofErr w:type="spellStart"/>
    <w:r w:rsidR="00FF236E">
      <w:rPr>
        <w:rFonts w:ascii="Century Gothic" w:hAnsi="Century Gothic"/>
        <w:sz w:val="10"/>
        <w:szCs w:val="10"/>
      </w:rPr>
      <w:t>v.v.i</w:t>
    </w:r>
    <w:proofErr w:type="spellEnd"/>
    <w:r w:rsidR="00FF236E">
      <w:rPr>
        <w:rFonts w:ascii="Century Gothic" w:hAnsi="Century Gothic"/>
        <w:sz w:val="10"/>
        <w:szCs w:val="10"/>
      </w:rPr>
      <w:t xml:space="preserve">. a OZO ev. č. </w:t>
    </w:r>
    <w:proofErr w:type="spellStart"/>
    <w:r w:rsidR="00FF236E">
      <w:rPr>
        <w:rFonts w:ascii="Century Gothic" w:hAnsi="Century Gothic"/>
        <w:sz w:val="10"/>
        <w:szCs w:val="10"/>
      </w:rPr>
      <w:t>osv</w:t>
    </w:r>
    <w:proofErr w:type="spellEnd"/>
    <w:r w:rsidR="00FF236E">
      <w:rPr>
        <w:rFonts w:ascii="Century Gothic" w:hAnsi="Century Gothic"/>
        <w:sz w:val="10"/>
        <w:szCs w:val="10"/>
      </w:rPr>
      <w:t>.: Z-OZO-34/2009  vydané MINISTERSTVEM VNITRA.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29D9E" w14:textId="77777777" w:rsidR="00646FC6" w:rsidRDefault="00646FC6">
      <w:r>
        <w:separator/>
      </w:r>
    </w:p>
  </w:footnote>
  <w:footnote w:type="continuationSeparator" w:id="0">
    <w:p w14:paraId="7617670D" w14:textId="77777777" w:rsidR="00646FC6" w:rsidRDefault="00646FC6">
      <w:r>
        <w:continuationSeparator/>
      </w:r>
    </w:p>
  </w:footnote>
  <w:footnote w:id="1">
    <w:p w14:paraId="618D907B" w14:textId="77777777" w:rsidR="00D822F9" w:rsidRPr="002514F5" w:rsidRDefault="00D822F9" w:rsidP="00D822F9">
      <w:pPr>
        <w:pStyle w:val="Textpoznpodarou"/>
        <w:jc w:val="both"/>
        <w:rPr>
          <w:rFonts w:ascii="Century Gothic" w:hAnsi="Century Gothic"/>
          <w:sz w:val="12"/>
          <w:szCs w:val="12"/>
        </w:rPr>
      </w:pPr>
      <w:r w:rsidRPr="002514F5">
        <w:rPr>
          <w:rStyle w:val="Znakapoznpodarou"/>
          <w:rFonts w:ascii="Century Gothic" w:hAnsi="Century Gothic"/>
          <w:sz w:val="12"/>
          <w:szCs w:val="12"/>
        </w:rPr>
        <w:footnoteRef/>
      </w:r>
      <w:r w:rsidRPr="002514F5">
        <w:rPr>
          <w:rFonts w:ascii="Century Gothic" w:hAnsi="Century Gothic"/>
          <w:sz w:val="12"/>
          <w:szCs w:val="12"/>
        </w:rPr>
        <w:t xml:space="preserve"> </w:t>
      </w:r>
      <w:r w:rsidRPr="002514F5">
        <w:rPr>
          <w:rStyle w:val="FontStyle16"/>
          <w:rFonts w:ascii="Century Gothic" w:hAnsi="Century Gothic"/>
          <w:b w:val="0"/>
          <w:sz w:val="12"/>
          <w:szCs w:val="12"/>
        </w:rPr>
        <w:t>§ 103 odst. 2 a § 349 odst. 1 zákona č. 262/2006 Sb., ve znění pozdějších předpisů (Zákoníku práce)</w:t>
      </w:r>
    </w:p>
  </w:footnote>
  <w:footnote w:id="2">
    <w:p w14:paraId="0EECAF9B" w14:textId="77777777" w:rsidR="00D822F9" w:rsidRPr="002514F5" w:rsidRDefault="00D822F9" w:rsidP="00D822F9">
      <w:pPr>
        <w:pStyle w:val="Textpoznpodarou"/>
        <w:jc w:val="both"/>
        <w:rPr>
          <w:rFonts w:ascii="Century Gothic" w:hAnsi="Century Gothic"/>
          <w:sz w:val="12"/>
          <w:szCs w:val="12"/>
        </w:rPr>
      </w:pPr>
      <w:r w:rsidRPr="002514F5">
        <w:rPr>
          <w:rStyle w:val="Znakapoznpodarou"/>
          <w:rFonts w:ascii="Century Gothic" w:hAnsi="Century Gothic"/>
          <w:sz w:val="12"/>
          <w:szCs w:val="12"/>
        </w:rPr>
        <w:footnoteRef/>
      </w:r>
      <w:r w:rsidRPr="002514F5">
        <w:rPr>
          <w:rFonts w:ascii="Century Gothic" w:hAnsi="Century Gothic"/>
          <w:sz w:val="12"/>
          <w:szCs w:val="12"/>
        </w:rPr>
        <w:t xml:space="preserve"> </w:t>
      </w:r>
      <w:r w:rsidRPr="002514F5">
        <w:rPr>
          <w:rFonts w:ascii="Century Gothic" w:hAnsi="Century Gothic"/>
          <w:color w:val="000000"/>
          <w:sz w:val="12"/>
          <w:szCs w:val="12"/>
          <w:lang w:eastAsia="cs-CZ"/>
        </w:rP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DBBF" w14:textId="3011853E" w:rsidR="00D27A6A" w:rsidRPr="00D27A6A" w:rsidRDefault="001C5B56" w:rsidP="00D27A6A">
    <w:pPr>
      <w:ind w:left="-360"/>
      <w:jc w:val="right"/>
      <w:rPr>
        <w:color w:val="808080"/>
        <w:sz w:val="16"/>
        <w:szCs w:val="16"/>
        <w:shd w:val="clear" w:color="auto" w:fill="FFFFFF"/>
      </w:rPr>
    </w:pPr>
    <w:r>
      <w:rPr>
        <w:noProof/>
      </w:rPr>
      <w:drawing>
        <wp:anchor distT="0" distB="0" distL="114300" distR="114300" simplePos="0" relativeHeight="251656192" behindDoc="0" locked="0" layoutInCell="1" allowOverlap="1" wp14:anchorId="559AB368" wp14:editId="7662317D">
          <wp:simplePos x="0" y="0"/>
          <wp:positionH relativeFrom="column">
            <wp:posOffset>-249555</wp:posOffset>
          </wp:positionH>
          <wp:positionV relativeFrom="paragraph">
            <wp:posOffset>-38100</wp:posOffset>
          </wp:positionV>
          <wp:extent cx="1858645" cy="413385"/>
          <wp:effectExtent l="0" t="0" r="8255" b="5715"/>
          <wp:wrapNone/>
          <wp:docPr id="1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
                    <a:extLst>
                      <a:ext uri="{28A0092B-C50C-407E-A947-70E740481C1C}">
                        <a14:useLocalDpi xmlns:a14="http://schemas.microsoft.com/office/drawing/2010/main" val="0"/>
                      </a:ext>
                    </a:extLst>
                  </a:blip>
                  <a:srcRect b="5865"/>
                  <a:stretch>
                    <a:fillRect/>
                  </a:stretch>
                </pic:blipFill>
                <pic:spPr bwMode="auto">
                  <a:xfrm>
                    <a:off x="0" y="0"/>
                    <a:ext cx="1858645" cy="4133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216" behindDoc="0" locked="0" layoutInCell="1" allowOverlap="1" wp14:anchorId="144D2A5A" wp14:editId="69100812">
              <wp:simplePos x="0" y="0"/>
              <wp:positionH relativeFrom="column">
                <wp:posOffset>2012950</wp:posOffset>
              </wp:positionH>
              <wp:positionV relativeFrom="paragraph">
                <wp:posOffset>-10160</wp:posOffset>
              </wp:positionV>
              <wp:extent cx="1118235" cy="450215"/>
              <wp:effectExtent l="0" t="0" r="5715" b="6985"/>
              <wp:wrapNone/>
              <wp:docPr id="1"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5021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97685" w14:textId="77777777" w:rsidR="00D27A6A" w:rsidRPr="0001479C" w:rsidRDefault="00D27A6A" w:rsidP="00D27A6A">
                          <w:pPr>
                            <w:rPr>
                              <w:b/>
                              <w:bCs/>
                              <w:color w:val="3B0050"/>
                              <w:kern w:val="36"/>
                            </w:rPr>
                          </w:pPr>
                          <w:r w:rsidRPr="0001479C">
                            <w:rPr>
                              <w:b/>
                              <w:bCs/>
                              <w:color w:val="3B0050"/>
                              <w:kern w:val="36"/>
                            </w:rPr>
                            <w:t>Příloha</w:t>
                          </w:r>
                        </w:p>
                        <w:p w14:paraId="50E4A269" w14:textId="77777777" w:rsidR="00D27A6A" w:rsidRPr="0001479C" w:rsidRDefault="00D27A6A" w:rsidP="00D27A6A">
                          <w:pPr>
                            <w:rPr>
                              <w:b/>
                              <w:bCs/>
                              <w:color w:val="3B0050"/>
                              <w:kern w:val="36"/>
                            </w:rPr>
                          </w:pPr>
                          <w:r w:rsidRPr="0001479C">
                            <w:rPr>
                              <w:b/>
                              <w:bCs/>
                              <w:color w:val="3B0050"/>
                              <w:kern w:val="36"/>
                            </w:rPr>
                            <w:t>ŘÁDU BOZP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158.5pt;margin-top:-.8pt;width:88.05pt;height:35.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" stroked="f">
              <v:textbox>
                <w:txbxContent>
                  <w:p w14:paraId="29197685" w14:textId="77777777" w:rsidR="00D27A6A" w:rsidRPr="0001479C" w:rsidRDefault="00D27A6A" w:rsidP="00D27A6A">
                    <w:pPr>
                      <w:rPr>
                        <w:b/>
                        <w:bCs/>
                        <w:color w:val="3B0050"/>
                        <w:kern w:val="36"/>
                      </w:rPr>
                    </w:pPr>
                    <w:r w:rsidRPr="0001479C">
                      <w:rPr>
                        <w:b/>
                        <w:bCs/>
                        <w:color w:val="3B0050"/>
                        <w:kern w:val="36"/>
                      </w:rPr>
                      <w:t>Příloha</w:t>
                    </w:r>
                  </w:p>
                  <w:p w14:paraId="50E4A269" w14:textId="77777777" w:rsidR="00D27A6A" w:rsidRPr="0001479C" w:rsidRDefault="00D27A6A" w:rsidP="00D27A6A">
                    <w:pPr>
                      <w:rPr>
                        <w:b/>
                        <w:bCs/>
                        <w:color w:val="3B0050"/>
                        <w:kern w:val="36"/>
                      </w:rPr>
                    </w:pPr>
                    <w:r w:rsidRPr="0001479C">
                      <w:rPr>
                        <w:b/>
                        <w:bCs/>
                        <w:color w:val="3B0050"/>
                        <w:kern w:val="36"/>
                      </w:rPr>
                      <w:t>ŘÁDU BOZP</w:t>
                    </w:r>
                  </w:p>
                </w:txbxContent>
              </v:textbox>
            </v:shape>
          </w:pict>
        </mc:Fallback>
      </mc:AlternateContent>
    </w:r>
    <w:r w:rsidR="00D27A6A" w:rsidRPr="0001479C">
      <w:rPr>
        <w:sz w:val="16"/>
        <w:szCs w:val="16"/>
      </w:rPr>
      <w:t xml:space="preserve"> </w:t>
    </w:r>
    <w:r w:rsidR="00D27A6A" w:rsidRPr="00D27A6A">
      <w:rPr>
        <w:color w:val="808080"/>
        <w:sz w:val="16"/>
        <w:szCs w:val="16"/>
        <w:shd w:val="clear" w:color="auto" w:fill="FFFFFF"/>
      </w:rPr>
      <w:t xml:space="preserve">Účinnost od 20. 9. 2014, strana </w:t>
    </w:r>
    <w:r w:rsidR="00D27A6A" w:rsidRPr="0001479C">
      <w:rPr>
        <w:b/>
        <w:sz w:val="16"/>
        <w:szCs w:val="16"/>
        <w:shd w:val="clear" w:color="auto" w:fill="FFFFFF"/>
      </w:rPr>
      <w:fldChar w:fldCharType="begin"/>
    </w:r>
    <w:r w:rsidR="00D27A6A" w:rsidRPr="0001479C">
      <w:rPr>
        <w:b/>
        <w:sz w:val="16"/>
        <w:szCs w:val="16"/>
        <w:shd w:val="clear" w:color="auto" w:fill="FFFFFF"/>
      </w:rPr>
      <w:instrText xml:space="preserve"> PAGE </w:instrText>
    </w:r>
    <w:r w:rsidR="00D27A6A" w:rsidRPr="0001479C">
      <w:rPr>
        <w:b/>
        <w:sz w:val="16"/>
        <w:szCs w:val="16"/>
        <w:shd w:val="clear" w:color="auto" w:fill="FFFFFF"/>
      </w:rPr>
      <w:fldChar w:fldCharType="separate"/>
    </w:r>
    <w:r w:rsidR="004068F8">
      <w:rPr>
        <w:b/>
        <w:noProof/>
        <w:sz w:val="16"/>
        <w:szCs w:val="16"/>
        <w:shd w:val="clear" w:color="auto" w:fill="FFFFFF"/>
      </w:rPr>
      <w:t>1</w:t>
    </w:r>
    <w:r w:rsidR="00D27A6A" w:rsidRPr="0001479C">
      <w:rPr>
        <w:b/>
        <w:sz w:val="16"/>
        <w:szCs w:val="16"/>
        <w:shd w:val="clear" w:color="auto" w:fill="FFFFFF"/>
      </w:rPr>
      <w:fldChar w:fldCharType="end"/>
    </w:r>
    <w:r w:rsidR="00D27A6A" w:rsidRPr="0001479C">
      <w:rPr>
        <w:b/>
        <w:sz w:val="16"/>
        <w:szCs w:val="16"/>
        <w:shd w:val="clear" w:color="auto" w:fill="FFFFFF"/>
      </w:rPr>
      <w:t xml:space="preserve"> z </w:t>
    </w:r>
    <w:r w:rsidR="00D27A6A" w:rsidRPr="0001479C">
      <w:rPr>
        <w:b/>
        <w:sz w:val="16"/>
        <w:szCs w:val="16"/>
        <w:shd w:val="clear" w:color="auto" w:fill="FFFFFF"/>
      </w:rPr>
      <w:fldChar w:fldCharType="begin"/>
    </w:r>
    <w:r w:rsidR="00D27A6A" w:rsidRPr="0001479C">
      <w:rPr>
        <w:b/>
        <w:sz w:val="16"/>
        <w:szCs w:val="16"/>
        <w:shd w:val="clear" w:color="auto" w:fill="FFFFFF"/>
      </w:rPr>
      <w:instrText xml:space="preserve"> NUMPAGES </w:instrText>
    </w:r>
    <w:r w:rsidR="00D27A6A" w:rsidRPr="0001479C">
      <w:rPr>
        <w:b/>
        <w:sz w:val="16"/>
        <w:szCs w:val="16"/>
        <w:shd w:val="clear" w:color="auto" w:fill="FFFFFF"/>
      </w:rPr>
      <w:fldChar w:fldCharType="separate"/>
    </w:r>
    <w:r w:rsidR="004068F8">
      <w:rPr>
        <w:b/>
        <w:noProof/>
        <w:sz w:val="16"/>
        <w:szCs w:val="16"/>
        <w:shd w:val="clear" w:color="auto" w:fill="FFFFFF"/>
      </w:rPr>
      <w:t>12</w:t>
    </w:r>
    <w:r w:rsidR="00D27A6A" w:rsidRPr="0001479C">
      <w:rPr>
        <w:b/>
        <w:sz w:val="16"/>
        <w:szCs w:val="16"/>
        <w:shd w:val="clear" w:color="auto" w:fill="FFFFFF"/>
      </w:rPr>
      <w:fldChar w:fldCharType="end"/>
    </w:r>
  </w:p>
  <w:p w14:paraId="3A841052" w14:textId="77777777" w:rsidR="00D27A6A" w:rsidRPr="0001479C" w:rsidRDefault="00D27A6A" w:rsidP="00D27A6A">
    <w:pPr>
      <w:pStyle w:val="Zhlav"/>
      <w:ind w:left="-360"/>
      <w:jc w:val="right"/>
      <w:rPr>
        <w:b/>
        <w:snapToGrid w:val="0"/>
        <w:sz w:val="16"/>
        <w:szCs w:val="16"/>
        <w:lang w:val="pl-PL"/>
      </w:rPr>
    </w:pPr>
    <w:r w:rsidRPr="00D27A6A">
      <w:rPr>
        <w:color w:val="808080"/>
        <w:sz w:val="16"/>
        <w:szCs w:val="16"/>
        <w:shd w:val="clear" w:color="auto" w:fill="FFFFFF"/>
      </w:rPr>
      <w:t>Vydání</w:t>
    </w:r>
    <w:r w:rsidRPr="0001479C">
      <w:rPr>
        <w:color w:val="333333"/>
        <w:sz w:val="16"/>
        <w:szCs w:val="16"/>
        <w:shd w:val="clear" w:color="auto" w:fill="FFFFFF"/>
      </w:rPr>
      <w:t xml:space="preserve"> </w:t>
    </w:r>
    <w:r w:rsidRPr="0001479C">
      <w:rPr>
        <w:b/>
        <w:color w:val="C00000"/>
        <w:sz w:val="16"/>
        <w:szCs w:val="16"/>
      </w:rPr>
      <w:t>1,</w:t>
    </w:r>
    <w:r w:rsidRPr="0001479C">
      <w:rPr>
        <w:color w:val="C00000"/>
        <w:sz w:val="16"/>
        <w:szCs w:val="16"/>
      </w:rPr>
      <w:t xml:space="preserve"> </w:t>
    </w:r>
    <w:r w:rsidRPr="00D27A6A">
      <w:rPr>
        <w:color w:val="808080"/>
        <w:sz w:val="16"/>
        <w:szCs w:val="16"/>
        <w:shd w:val="clear" w:color="auto" w:fill="FFFFFF"/>
      </w:rPr>
      <w:t>změna</w:t>
    </w:r>
    <w:r w:rsidRPr="0001479C">
      <w:rPr>
        <w:sz w:val="16"/>
        <w:szCs w:val="16"/>
      </w:rPr>
      <w:t xml:space="preserve"> </w:t>
    </w:r>
    <w:r>
      <w:rPr>
        <w:b/>
        <w:color w:val="C00000"/>
        <w:sz w:val="16"/>
        <w:szCs w:val="16"/>
      </w:rPr>
      <w:t>1 ze dne 29. 6. 2015</w:t>
    </w:r>
    <w:r w:rsidRPr="0001479C">
      <w:rPr>
        <w:color w:val="C00000"/>
        <w:sz w:val="16"/>
        <w:szCs w:val="16"/>
      </w:rPr>
      <w:t>,</w:t>
    </w:r>
    <w:r w:rsidRPr="0001479C">
      <w:rPr>
        <w:color w:val="333333"/>
        <w:sz w:val="16"/>
        <w:szCs w:val="16"/>
        <w:shd w:val="clear" w:color="auto" w:fill="FFFFFF"/>
      </w:rPr>
      <w:t xml:space="preserve"> </w:t>
    </w:r>
    <w:r w:rsidRPr="00D27A6A">
      <w:rPr>
        <w:color w:val="808080"/>
        <w:sz w:val="16"/>
        <w:szCs w:val="16"/>
        <w:shd w:val="clear" w:color="auto" w:fill="FFFFFF"/>
      </w:rPr>
      <w:t>revize</w:t>
    </w:r>
    <w:r w:rsidRPr="0001479C">
      <w:rPr>
        <w:b/>
        <w:color w:val="C00000"/>
        <w:sz w:val="16"/>
        <w:szCs w:val="16"/>
      </w:rPr>
      <w:t xml:space="preserve"> 0</w:t>
    </w:r>
  </w:p>
  <w:p w14:paraId="7772DCC6" w14:textId="77777777" w:rsidR="00D27A6A" w:rsidRPr="00D27A6A" w:rsidRDefault="00D27A6A" w:rsidP="00D27A6A">
    <w:pPr>
      <w:pStyle w:val="Zhlav"/>
      <w:ind w:left="-360"/>
      <w:jc w:val="right"/>
      <w:rPr>
        <w:color w:val="808080"/>
        <w:sz w:val="16"/>
        <w:szCs w:val="16"/>
        <w:shd w:val="clear" w:color="auto" w:fill="FFFFFF"/>
      </w:rPr>
    </w:pPr>
    <w:r w:rsidRPr="00D27A6A">
      <w:rPr>
        <w:color w:val="808080"/>
        <w:sz w:val="16"/>
        <w:szCs w:val="16"/>
        <w:shd w:val="clear" w:color="auto" w:fill="FFFFFF"/>
      </w:rPr>
      <w:t>odpovědný za aktualizaci: Miroslav Rais</w:t>
    </w:r>
  </w:p>
  <w:p w14:paraId="0C8C809C" w14:textId="77777777" w:rsidR="00D27A6A" w:rsidRPr="0001479C" w:rsidRDefault="00D27A6A" w:rsidP="00D27A6A">
    <w:pPr>
      <w:pStyle w:val="Zhlav"/>
      <w:spacing w:before="40"/>
      <w:ind w:left="-360"/>
      <w:jc w:val="right"/>
      <w:rPr>
        <w:color w:val="333333"/>
        <w:sz w:val="16"/>
        <w:szCs w:val="16"/>
        <w:shd w:val="clear" w:color="auto" w:fill="FFFFFF"/>
      </w:rPr>
    </w:pPr>
    <w:r w:rsidRPr="00736585">
      <w:rPr>
        <w:b/>
        <w:color w:val="00743A"/>
        <w:sz w:val="16"/>
        <w:szCs w:val="16"/>
      </w:rPr>
      <w:t xml:space="preserve">Pražské </w:t>
    </w:r>
    <w:proofErr w:type="spellStart"/>
    <w:r w:rsidRPr="00736585">
      <w:rPr>
        <w:b/>
        <w:color w:val="00743A"/>
        <w:sz w:val="16"/>
        <w:szCs w:val="16"/>
      </w:rPr>
      <w:t>betonpumpy</w:t>
    </w:r>
    <w:proofErr w:type="spellEnd"/>
    <w:r w:rsidRPr="00736585">
      <w:rPr>
        <w:b/>
        <w:color w:val="00743A"/>
        <w:sz w:val="16"/>
        <w:szCs w:val="16"/>
      </w:rPr>
      <w:t xml:space="preserve"> a doprava s.r.o.</w:t>
    </w:r>
    <w:r w:rsidRPr="0001479C">
      <w:rPr>
        <w:b/>
        <w:color w:val="008B45"/>
        <w:sz w:val="16"/>
        <w:szCs w:val="16"/>
      </w:rPr>
      <w:t xml:space="preserve">                                                          </w:t>
    </w:r>
    <w:r>
      <w:rPr>
        <w:b/>
        <w:color w:val="008B45"/>
        <w:sz w:val="16"/>
        <w:szCs w:val="16"/>
      </w:rPr>
      <w:t xml:space="preserve">                     </w:t>
    </w:r>
    <w:r w:rsidRPr="00D27A6A">
      <w:rPr>
        <w:color w:val="808080"/>
        <w:sz w:val="16"/>
        <w:szCs w:val="16"/>
        <w:shd w:val="clear" w:color="auto" w:fill="FFFFFF"/>
      </w:rPr>
      <w:t xml:space="preserve">Vydal a schválil: Ing. Zdeněk </w:t>
    </w:r>
    <w:proofErr w:type="spellStart"/>
    <w:r w:rsidRPr="00D27A6A">
      <w:rPr>
        <w:color w:val="808080"/>
        <w:sz w:val="16"/>
        <w:szCs w:val="16"/>
        <w:shd w:val="clear" w:color="auto" w:fill="FFFFFF"/>
      </w:rPr>
      <w:t>Gärtner</w:t>
    </w:r>
    <w:proofErr w:type="spellEnd"/>
    <w:r w:rsidRPr="00D27A6A">
      <w:rPr>
        <w:color w:val="808080"/>
        <w:sz w:val="16"/>
        <w:szCs w:val="16"/>
        <w:shd w:val="clear" w:color="auto" w:fill="FFFFFF"/>
      </w:rPr>
      <w:t xml:space="preserve"> a Lukáš Suchý</w:t>
    </w:r>
  </w:p>
  <w:p w14:paraId="052E8AB6" w14:textId="77777777" w:rsidR="00206C87" w:rsidRPr="00D27A6A" w:rsidRDefault="00206C87" w:rsidP="00D27A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51A7" w14:textId="34304922" w:rsidR="00D27A6A" w:rsidRPr="00D27A6A" w:rsidRDefault="001C5B56" w:rsidP="00D27A6A">
    <w:pPr>
      <w:ind w:left="-360"/>
      <w:jc w:val="right"/>
      <w:rPr>
        <w:color w:val="808080"/>
        <w:sz w:val="16"/>
        <w:szCs w:val="16"/>
        <w:shd w:val="clear" w:color="auto" w:fill="FFFFFF"/>
      </w:rPr>
    </w:pPr>
    <w:r>
      <w:rPr>
        <w:noProof/>
      </w:rPr>
      <w:drawing>
        <wp:anchor distT="0" distB="0" distL="114300" distR="114300" simplePos="0" relativeHeight="251658240" behindDoc="0" locked="0" layoutInCell="1" allowOverlap="1" wp14:anchorId="1AF0486A" wp14:editId="688AE998">
          <wp:simplePos x="0" y="0"/>
          <wp:positionH relativeFrom="column">
            <wp:posOffset>-249555</wp:posOffset>
          </wp:positionH>
          <wp:positionV relativeFrom="paragraph">
            <wp:posOffset>-38100</wp:posOffset>
          </wp:positionV>
          <wp:extent cx="1858645" cy="413385"/>
          <wp:effectExtent l="0" t="0" r="8255" b="571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b="5865"/>
                  <a:stretch>
                    <a:fillRect/>
                  </a:stretch>
                </pic:blipFill>
                <pic:spPr bwMode="auto">
                  <a:xfrm>
                    <a:off x="0" y="0"/>
                    <a:ext cx="1858645" cy="4133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2ACD025" wp14:editId="56257105">
              <wp:simplePos x="0" y="0"/>
              <wp:positionH relativeFrom="column">
                <wp:posOffset>2012950</wp:posOffset>
              </wp:positionH>
              <wp:positionV relativeFrom="paragraph">
                <wp:posOffset>-10160</wp:posOffset>
              </wp:positionV>
              <wp:extent cx="1118235" cy="450215"/>
              <wp:effectExtent l="0" t="0" r="5715" b="698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5021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2F236" w14:textId="77777777" w:rsidR="00D27A6A" w:rsidRPr="0001479C" w:rsidRDefault="00D27A6A" w:rsidP="00D27A6A">
                          <w:pPr>
                            <w:rPr>
                              <w:b/>
                              <w:bCs/>
                              <w:color w:val="3B0050"/>
                              <w:kern w:val="36"/>
                            </w:rPr>
                          </w:pPr>
                          <w:r w:rsidRPr="0001479C">
                            <w:rPr>
                              <w:b/>
                              <w:bCs/>
                              <w:color w:val="3B0050"/>
                              <w:kern w:val="36"/>
                            </w:rPr>
                            <w:t>Příloha</w:t>
                          </w:r>
                        </w:p>
                        <w:p w14:paraId="1AD2E5CD" w14:textId="77777777" w:rsidR="00D27A6A" w:rsidRPr="0001479C" w:rsidRDefault="00D27A6A" w:rsidP="00D27A6A">
                          <w:pPr>
                            <w:rPr>
                              <w:b/>
                              <w:bCs/>
                              <w:color w:val="3B0050"/>
                              <w:kern w:val="36"/>
                            </w:rPr>
                          </w:pPr>
                          <w:r w:rsidRPr="0001479C">
                            <w:rPr>
                              <w:b/>
                              <w:bCs/>
                              <w:color w:val="3B0050"/>
                              <w:kern w:val="36"/>
                            </w:rPr>
                            <w:t>ŘÁDU BOZP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8.5pt;margin-top:-.8pt;width:88.05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" stroked="f">
              <v:textbox>
                <w:txbxContent>
                  <w:p w14:paraId="5DC2F236" w14:textId="77777777" w:rsidR="00D27A6A" w:rsidRPr="0001479C" w:rsidRDefault="00D27A6A" w:rsidP="00D27A6A">
                    <w:pPr>
                      <w:rPr>
                        <w:b/>
                        <w:bCs/>
                        <w:color w:val="3B0050"/>
                        <w:kern w:val="36"/>
                      </w:rPr>
                    </w:pPr>
                    <w:r w:rsidRPr="0001479C">
                      <w:rPr>
                        <w:b/>
                        <w:bCs/>
                        <w:color w:val="3B0050"/>
                        <w:kern w:val="36"/>
                      </w:rPr>
                      <w:t>Příloha</w:t>
                    </w:r>
                  </w:p>
                  <w:p w14:paraId="1AD2E5CD" w14:textId="77777777" w:rsidR="00D27A6A" w:rsidRPr="0001479C" w:rsidRDefault="00D27A6A" w:rsidP="00D27A6A">
                    <w:pPr>
                      <w:rPr>
                        <w:b/>
                        <w:bCs/>
                        <w:color w:val="3B0050"/>
                        <w:kern w:val="36"/>
                      </w:rPr>
                    </w:pPr>
                    <w:r w:rsidRPr="0001479C">
                      <w:rPr>
                        <w:b/>
                        <w:bCs/>
                        <w:color w:val="3B0050"/>
                        <w:kern w:val="36"/>
                      </w:rPr>
                      <w:t>ŘÁDU BOZP</w:t>
                    </w:r>
                  </w:p>
                </w:txbxContent>
              </v:textbox>
            </v:shape>
          </w:pict>
        </mc:Fallback>
      </mc:AlternateContent>
    </w:r>
    <w:r w:rsidR="00D27A6A" w:rsidRPr="0001479C">
      <w:rPr>
        <w:sz w:val="16"/>
        <w:szCs w:val="16"/>
      </w:rPr>
      <w:t xml:space="preserve"> </w:t>
    </w:r>
    <w:r w:rsidR="00D27A6A" w:rsidRPr="00D27A6A">
      <w:rPr>
        <w:color w:val="808080"/>
        <w:sz w:val="16"/>
        <w:szCs w:val="16"/>
        <w:shd w:val="clear" w:color="auto" w:fill="FFFFFF"/>
      </w:rPr>
      <w:t xml:space="preserve">Účinnost od 20. 9. 2014, strana </w:t>
    </w:r>
    <w:r w:rsidR="00D27A6A" w:rsidRPr="0001479C">
      <w:rPr>
        <w:b/>
        <w:sz w:val="16"/>
        <w:szCs w:val="16"/>
        <w:shd w:val="clear" w:color="auto" w:fill="FFFFFF"/>
      </w:rPr>
      <w:fldChar w:fldCharType="begin"/>
    </w:r>
    <w:r w:rsidR="00D27A6A" w:rsidRPr="0001479C">
      <w:rPr>
        <w:b/>
        <w:sz w:val="16"/>
        <w:szCs w:val="16"/>
        <w:shd w:val="clear" w:color="auto" w:fill="FFFFFF"/>
      </w:rPr>
      <w:instrText xml:space="preserve"> PAGE </w:instrText>
    </w:r>
    <w:r w:rsidR="00D27A6A" w:rsidRPr="0001479C">
      <w:rPr>
        <w:b/>
        <w:sz w:val="16"/>
        <w:szCs w:val="16"/>
        <w:shd w:val="clear" w:color="auto" w:fill="FFFFFF"/>
      </w:rPr>
      <w:fldChar w:fldCharType="separate"/>
    </w:r>
    <w:r w:rsidR="004068F8">
      <w:rPr>
        <w:b/>
        <w:noProof/>
        <w:sz w:val="16"/>
        <w:szCs w:val="16"/>
        <w:shd w:val="clear" w:color="auto" w:fill="FFFFFF"/>
      </w:rPr>
      <w:t>12</w:t>
    </w:r>
    <w:r w:rsidR="00D27A6A" w:rsidRPr="0001479C">
      <w:rPr>
        <w:b/>
        <w:sz w:val="16"/>
        <w:szCs w:val="16"/>
        <w:shd w:val="clear" w:color="auto" w:fill="FFFFFF"/>
      </w:rPr>
      <w:fldChar w:fldCharType="end"/>
    </w:r>
    <w:r w:rsidR="00D27A6A" w:rsidRPr="0001479C">
      <w:rPr>
        <w:b/>
        <w:sz w:val="16"/>
        <w:szCs w:val="16"/>
        <w:shd w:val="clear" w:color="auto" w:fill="FFFFFF"/>
      </w:rPr>
      <w:t xml:space="preserve"> z </w:t>
    </w:r>
    <w:r w:rsidR="00D27A6A" w:rsidRPr="0001479C">
      <w:rPr>
        <w:b/>
        <w:sz w:val="16"/>
        <w:szCs w:val="16"/>
        <w:shd w:val="clear" w:color="auto" w:fill="FFFFFF"/>
      </w:rPr>
      <w:fldChar w:fldCharType="begin"/>
    </w:r>
    <w:r w:rsidR="00D27A6A" w:rsidRPr="0001479C">
      <w:rPr>
        <w:b/>
        <w:sz w:val="16"/>
        <w:szCs w:val="16"/>
        <w:shd w:val="clear" w:color="auto" w:fill="FFFFFF"/>
      </w:rPr>
      <w:instrText xml:space="preserve"> NUMPAGES </w:instrText>
    </w:r>
    <w:r w:rsidR="00D27A6A" w:rsidRPr="0001479C">
      <w:rPr>
        <w:b/>
        <w:sz w:val="16"/>
        <w:szCs w:val="16"/>
        <w:shd w:val="clear" w:color="auto" w:fill="FFFFFF"/>
      </w:rPr>
      <w:fldChar w:fldCharType="separate"/>
    </w:r>
    <w:r w:rsidR="004068F8">
      <w:rPr>
        <w:b/>
        <w:noProof/>
        <w:sz w:val="16"/>
        <w:szCs w:val="16"/>
        <w:shd w:val="clear" w:color="auto" w:fill="FFFFFF"/>
      </w:rPr>
      <w:t>12</w:t>
    </w:r>
    <w:r w:rsidR="00D27A6A" w:rsidRPr="0001479C">
      <w:rPr>
        <w:b/>
        <w:sz w:val="16"/>
        <w:szCs w:val="16"/>
        <w:shd w:val="clear" w:color="auto" w:fill="FFFFFF"/>
      </w:rPr>
      <w:fldChar w:fldCharType="end"/>
    </w:r>
  </w:p>
  <w:p w14:paraId="3C5128DE" w14:textId="77777777" w:rsidR="00D27A6A" w:rsidRPr="0001479C" w:rsidRDefault="00D27A6A" w:rsidP="00D27A6A">
    <w:pPr>
      <w:pStyle w:val="Zhlav"/>
      <w:ind w:left="-360"/>
      <w:jc w:val="right"/>
      <w:rPr>
        <w:b/>
        <w:snapToGrid w:val="0"/>
        <w:sz w:val="16"/>
        <w:szCs w:val="16"/>
        <w:lang w:val="pl-PL"/>
      </w:rPr>
    </w:pPr>
    <w:r w:rsidRPr="00D27A6A">
      <w:rPr>
        <w:color w:val="808080"/>
        <w:sz w:val="16"/>
        <w:szCs w:val="16"/>
        <w:shd w:val="clear" w:color="auto" w:fill="FFFFFF"/>
      </w:rPr>
      <w:t>Vydání</w:t>
    </w:r>
    <w:r w:rsidRPr="0001479C">
      <w:rPr>
        <w:color w:val="333333"/>
        <w:sz w:val="16"/>
        <w:szCs w:val="16"/>
        <w:shd w:val="clear" w:color="auto" w:fill="FFFFFF"/>
      </w:rPr>
      <w:t xml:space="preserve"> </w:t>
    </w:r>
    <w:r w:rsidRPr="0001479C">
      <w:rPr>
        <w:b/>
        <w:color w:val="C00000"/>
        <w:sz w:val="16"/>
        <w:szCs w:val="16"/>
      </w:rPr>
      <w:t>1,</w:t>
    </w:r>
    <w:r w:rsidRPr="0001479C">
      <w:rPr>
        <w:color w:val="C00000"/>
        <w:sz w:val="16"/>
        <w:szCs w:val="16"/>
      </w:rPr>
      <w:t xml:space="preserve"> </w:t>
    </w:r>
    <w:r w:rsidRPr="00D27A6A">
      <w:rPr>
        <w:color w:val="808080"/>
        <w:sz w:val="16"/>
        <w:szCs w:val="16"/>
        <w:shd w:val="clear" w:color="auto" w:fill="FFFFFF"/>
      </w:rPr>
      <w:t>změna</w:t>
    </w:r>
    <w:r w:rsidRPr="0001479C">
      <w:rPr>
        <w:sz w:val="16"/>
        <w:szCs w:val="16"/>
      </w:rPr>
      <w:t xml:space="preserve"> </w:t>
    </w:r>
    <w:r>
      <w:rPr>
        <w:b/>
        <w:color w:val="C00000"/>
        <w:sz w:val="16"/>
        <w:szCs w:val="16"/>
      </w:rPr>
      <w:t>1 ze dne 29. 6. 2015</w:t>
    </w:r>
    <w:r w:rsidRPr="0001479C">
      <w:rPr>
        <w:color w:val="C00000"/>
        <w:sz w:val="16"/>
        <w:szCs w:val="16"/>
      </w:rPr>
      <w:t>,</w:t>
    </w:r>
    <w:r w:rsidRPr="0001479C">
      <w:rPr>
        <w:color w:val="333333"/>
        <w:sz w:val="16"/>
        <w:szCs w:val="16"/>
        <w:shd w:val="clear" w:color="auto" w:fill="FFFFFF"/>
      </w:rPr>
      <w:t xml:space="preserve"> </w:t>
    </w:r>
    <w:r w:rsidRPr="00D27A6A">
      <w:rPr>
        <w:color w:val="808080"/>
        <w:sz w:val="16"/>
        <w:szCs w:val="16"/>
        <w:shd w:val="clear" w:color="auto" w:fill="FFFFFF"/>
      </w:rPr>
      <w:t>revize</w:t>
    </w:r>
    <w:r w:rsidRPr="0001479C">
      <w:rPr>
        <w:b/>
        <w:color w:val="C00000"/>
        <w:sz w:val="16"/>
        <w:szCs w:val="16"/>
      </w:rPr>
      <w:t xml:space="preserve"> 0</w:t>
    </w:r>
  </w:p>
  <w:p w14:paraId="1099A524" w14:textId="77777777" w:rsidR="00D27A6A" w:rsidRPr="00D27A6A" w:rsidRDefault="00D27A6A" w:rsidP="00D27A6A">
    <w:pPr>
      <w:pStyle w:val="Zhlav"/>
      <w:ind w:left="-360"/>
      <w:jc w:val="right"/>
      <w:rPr>
        <w:color w:val="808080"/>
        <w:sz w:val="16"/>
        <w:szCs w:val="16"/>
        <w:shd w:val="clear" w:color="auto" w:fill="FFFFFF"/>
      </w:rPr>
    </w:pPr>
    <w:r w:rsidRPr="00D27A6A">
      <w:rPr>
        <w:color w:val="808080"/>
        <w:sz w:val="16"/>
        <w:szCs w:val="16"/>
        <w:shd w:val="clear" w:color="auto" w:fill="FFFFFF"/>
      </w:rPr>
      <w:t>odpovědný za aktualizaci: Miroslav Rais</w:t>
    </w:r>
  </w:p>
  <w:p w14:paraId="71611D68" w14:textId="77777777" w:rsidR="00D27A6A" w:rsidRPr="0001479C" w:rsidRDefault="00D27A6A" w:rsidP="00D27A6A">
    <w:pPr>
      <w:pStyle w:val="Zhlav"/>
      <w:spacing w:before="40"/>
      <w:ind w:left="-360"/>
      <w:jc w:val="right"/>
      <w:rPr>
        <w:color w:val="333333"/>
        <w:sz w:val="16"/>
        <w:szCs w:val="16"/>
        <w:shd w:val="clear" w:color="auto" w:fill="FFFFFF"/>
      </w:rPr>
    </w:pPr>
    <w:r w:rsidRPr="00736585">
      <w:rPr>
        <w:b/>
        <w:color w:val="00743A"/>
        <w:sz w:val="16"/>
        <w:szCs w:val="16"/>
      </w:rPr>
      <w:t xml:space="preserve">Pražské </w:t>
    </w:r>
    <w:proofErr w:type="spellStart"/>
    <w:r w:rsidRPr="00736585">
      <w:rPr>
        <w:b/>
        <w:color w:val="00743A"/>
        <w:sz w:val="16"/>
        <w:szCs w:val="16"/>
      </w:rPr>
      <w:t>betonpumpy</w:t>
    </w:r>
    <w:proofErr w:type="spellEnd"/>
    <w:r w:rsidRPr="00736585">
      <w:rPr>
        <w:b/>
        <w:color w:val="00743A"/>
        <w:sz w:val="16"/>
        <w:szCs w:val="16"/>
      </w:rPr>
      <w:t xml:space="preserve"> a doprava s.r.o.</w:t>
    </w:r>
    <w:r w:rsidRPr="0001479C">
      <w:rPr>
        <w:b/>
        <w:color w:val="008B45"/>
        <w:sz w:val="16"/>
        <w:szCs w:val="16"/>
      </w:rPr>
      <w:t xml:space="preserve">                                                                                                                                                              </w:t>
    </w:r>
    <w:r>
      <w:rPr>
        <w:b/>
        <w:color w:val="008B45"/>
        <w:sz w:val="16"/>
        <w:szCs w:val="16"/>
      </w:rPr>
      <w:t xml:space="preserve"> </w:t>
    </w:r>
    <w:r w:rsidRPr="0001479C">
      <w:rPr>
        <w:b/>
        <w:color w:val="008B45"/>
        <w:sz w:val="16"/>
        <w:szCs w:val="16"/>
      </w:rPr>
      <w:t xml:space="preserve">              </w:t>
    </w:r>
    <w:r>
      <w:rPr>
        <w:b/>
        <w:color w:val="008B45"/>
        <w:sz w:val="16"/>
        <w:szCs w:val="16"/>
      </w:rPr>
      <w:t xml:space="preserve">                     </w:t>
    </w:r>
    <w:r w:rsidRPr="00D27A6A">
      <w:rPr>
        <w:color w:val="808080"/>
        <w:sz w:val="16"/>
        <w:szCs w:val="16"/>
        <w:shd w:val="clear" w:color="auto" w:fill="FFFFFF"/>
      </w:rPr>
      <w:t xml:space="preserve">Vydal a schválil: Ing. Zdeněk </w:t>
    </w:r>
    <w:proofErr w:type="spellStart"/>
    <w:r w:rsidRPr="00D27A6A">
      <w:rPr>
        <w:color w:val="808080"/>
        <w:sz w:val="16"/>
        <w:szCs w:val="16"/>
        <w:shd w:val="clear" w:color="auto" w:fill="FFFFFF"/>
      </w:rPr>
      <w:t>Gärtner</w:t>
    </w:r>
    <w:proofErr w:type="spellEnd"/>
    <w:r w:rsidRPr="00D27A6A">
      <w:rPr>
        <w:color w:val="808080"/>
        <w:sz w:val="16"/>
        <w:szCs w:val="16"/>
        <w:shd w:val="clear" w:color="auto" w:fill="FFFFFF"/>
      </w:rPr>
      <w:t xml:space="preserve"> a Lukáš Suchý</w:t>
    </w:r>
  </w:p>
  <w:p w14:paraId="35B21BFD" w14:textId="77777777" w:rsidR="00D27A6A" w:rsidRPr="00D27A6A" w:rsidRDefault="00D27A6A" w:rsidP="00D27A6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A5"/>
    <w:rsid w:val="00006061"/>
    <w:rsid w:val="000923CB"/>
    <w:rsid w:val="000A0DB4"/>
    <w:rsid w:val="00142D13"/>
    <w:rsid w:val="001C5B56"/>
    <w:rsid w:val="001D1D21"/>
    <w:rsid w:val="00206C87"/>
    <w:rsid w:val="00232065"/>
    <w:rsid w:val="002514F5"/>
    <w:rsid w:val="002B4382"/>
    <w:rsid w:val="002E06F3"/>
    <w:rsid w:val="003213B6"/>
    <w:rsid w:val="00372774"/>
    <w:rsid w:val="004068F8"/>
    <w:rsid w:val="004E245A"/>
    <w:rsid w:val="00516D08"/>
    <w:rsid w:val="00646FC6"/>
    <w:rsid w:val="006555A7"/>
    <w:rsid w:val="006E47B3"/>
    <w:rsid w:val="0071739D"/>
    <w:rsid w:val="007855BD"/>
    <w:rsid w:val="007D04B3"/>
    <w:rsid w:val="007D52C9"/>
    <w:rsid w:val="007E73CE"/>
    <w:rsid w:val="00863593"/>
    <w:rsid w:val="0089682D"/>
    <w:rsid w:val="008B50FC"/>
    <w:rsid w:val="008F2CCF"/>
    <w:rsid w:val="009064E1"/>
    <w:rsid w:val="009161E3"/>
    <w:rsid w:val="00A258C3"/>
    <w:rsid w:val="00A73F57"/>
    <w:rsid w:val="00AD09D9"/>
    <w:rsid w:val="00B015B0"/>
    <w:rsid w:val="00B037D3"/>
    <w:rsid w:val="00B641FD"/>
    <w:rsid w:val="00C11548"/>
    <w:rsid w:val="00C44D14"/>
    <w:rsid w:val="00C46D71"/>
    <w:rsid w:val="00C575BF"/>
    <w:rsid w:val="00C64A33"/>
    <w:rsid w:val="00C930CC"/>
    <w:rsid w:val="00CB0E34"/>
    <w:rsid w:val="00CC13A2"/>
    <w:rsid w:val="00CD703D"/>
    <w:rsid w:val="00CE61DD"/>
    <w:rsid w:val="00CF7BEA"/>
    <w:rsid w:val="00D1149E"/>
    <w:rsid w:val="00D27A6A"/>
    <w:rsid w:val="00D64F12"/>
    <w:rsid w:val="00D822F9"/>
    <w:rsid w:val="00E059F8"/>
    <w:rsid w:val="00E84B0B"/>
    <w:rsid w:val="00EC3436"/>
    <w:rsid w:val="00F36814"/>
    <w:rsid w:val="00F4466C"/>
    <w:rsid w:val="00F76505"/>
    <w:rsid w:val="00FB5DA5"/>
    <w:rsid w:val="00FB757A"/>
    <w:rsid w:val="00FC6C70"/>
    <w:rsid w:val="00FF2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pPr>
    <w:rPr>
      <w:rFonts w:hAnsi="Arial" w:cs="Arial"/>
      <w:sz w:val="24"/>
      <w:szCs w:val="24"/>
    </w:rPr>
  </w:style>
  <w:style w:type="paragraph" w:styleId="Nadpis1">
    <w:name w:val="heading 1"/>
    <w:basedOn w:val="Normln"/>
    <w:link w:val="Nadpis1Char"/>
    <w:uiPriority w:val="9"/>
    <w:qFormat/>
    <w:rsid w:val="00FF236E"/>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Nadpis9">
    <w:name w:val="heading 9"/>
    <w:basedOn w:val="Normln"/>
    <w:next w:val="Normln"/>
    <w:link w:val="Nadpis9Char"/>
    <w:uiPriority w:val="9"/>
    <w:semiHidden/>
    <w:unhideWhenUsed/>
    <w:qFormat/>
    <w:rsid w:val="00C44D14"/>
    <w:pPr>
      <w:spacing w:before="240" w:after="60"/>
      <w:outlineLvl w:val="8"/>
    </w:pPr>
    <w:rPr>
      <w:rFonts w:ascii="Calibri Light"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367" w:lineRule="exact"/>
      <w:jc w:val="center"/>
    </w:pPr>
  </w:style>
  <w:style w:type="paragraph" w:customStyle="1" w:styleId="Style2">
    <w:name w:val="Style2"/>
    <w:basedOn w:val="Normln"/>
    <w:uiPriority w:val="99"/>
    <w:pPr>
      <w:spacing w:line="194" w:lineRule="exact"/>
    </w:pPr>
  </w:style>
  <w:style w:type="paragraph" w:customStyle="1" w:styleId="Style3">
    <w:name w:val="Style3"/>
    <w:basedOn w:val="Normln"/>
    <w:uiPriority w:val="99"/>
  </w:style>
  <w:style w:type="paragraph" w:customStyle="1" w:styleId="Style4">
    <w:name w:val="Style4"/>
    <w:basedOn w:val="Normln"/>
    <w:uiPriority w:val="99"/>
    <w:pPr>
      <w:spacing w:line="191" w:lineRule="exact"/>
    </w:pPr>
  </w:style>
  <w:style w:type="paragraph" w:customStyle="1" w:styleId="Style5">
    <w:name w:val="Style5"/>
    <w:basedOn w:val="Normln"/>
    <w:uiPriority w:val="99"/>
  </w:style>
  <w:style w:type="paragraph" w:customStyle="1" w:styleId="Style6">
    <w:name w:val="Style6"/>
    <w:basedOn w:val="Normln"/>
    <w:uiPriority w:val="99"/>
  </w:style>
  <w:style w:type="character" w:customStyle="1" w:styleId="FontStyle11">
    <w:name w:val="Font Style11"/>
    <w:uiPriority w:val="99"/>
    <w:rPr>
      <w:rFonts w:ascii="Arial" w:hAnsi="Arial" w:cs="Arial"/>
      <w:b/>
      <w:bCs/>
      <w:color w:val="000000"/>
      <w:sz w:val="14"/>
      <w:szCs w:val="14"/>
    </w:rPr>
  </w:style>
  <w:style w:type="character" w:customStyle="1" w:styleId="FontStyle12">
    <w:name w:val="Font Style12"/>
    <w:uiPriority w:val="99"/>
    <w:rPr>
      <w:rFonts w:ascii="Arial" w:hAnsi="Arial" w:cs="Arial"/>
      <w:color w:val="000000"/>
      <w:sz w:val="12"/>
      <w:szCs w:val="12"/>
    </w:rPr>
  </w:style>
  <w:style w:type="character" w:customStyle="1" w:styleId="FontStyle13">
    <w:name w:val="Font Style13"/>
    <w:uiPriority w:val="99"/>
    <w:rPr>
      <w:rFonts w:ascii="Arial" w:hAnsi="Arial" w:cs="Arial"/>
      <w:b/>
      <w:bCs/>
      <w:color w:val="000000"/>
      <w:sz w:val="14"/>
      <w:szCs w:val="14"/>
    </w:rPr>
  </w:style>
  <w:style w:type="character" w:customStyle="1" w:styleId="FontStyle14">
    <w:name w:val="Font Style14"/>
    <w:uiPriority w:val="99"/>
    <w:rPr>
      <w:rFonts w:ascii="Arial" w:hAnsi="Arial" w:cs="Arial"/>
      <w:color w:val="000000"/>
      <w:sz w:val="16"/>
      <w:szCs w:val="16"/>
    </w:rPr>
  </w:style>
  <w:style w:type="character" w:customStyle="1" w:styleId="FontStyle15">
    <w:name w:val="Font Style15"/>
    <w:uiPriority w:val="99"/>
    <w:rPr>
      <w:rFonts w:ascii="Arial" w:hAnsi="Arial" w:cs="Arial"/>
      <w:b/>
      <w:bCs/>
      <w:color w:val="000000"/>
      <w:sz w:val="14"/>
      <w:szCs w:val="14"/>
    </w:rPr>
  </w:style>
  <w:style w:type="character" w:customStyle="1" w:styleId="FontStyle16">
    <w:name w:val="Font Style16"/>
    <w:uiPriority w:val="99"/>
    <w:rPr>
      <w:rFonts w:ascii="Arial" w:hAnsi="Arial" w:cs="Arial"/>
      <w:b/>
      <w:bCs/>
      <w:color w:val="000000"/>
      <w:sz w:val="30"/>
      <w:szCs w:val="30"/>
    </w:rPr>
  </w:style>
  <w:style w:type="character" w:customStyle="1" w:styleId="FontStyle17">
    <w:name w:val="Font Style17"/>
    <w:uiPriority w:val="99"/>
    <w:rPr>
      <w:rFonts w:ascii="Arial" w:hAnsi="Arial" w:cs="Arial"/>
      <w:color w:val="000000"/>
      <w:sz w:val="22"/>
      <w:szCs w:val="22"/>
    </w:rPr>
  </w:style>
  <w:style w:type="character" w:customStyle="1" w:styleId="FontStyle18">
    <w:name w:val="Font Style18"/>
    <w:uiPriority w:val="99"/>
    <w:rPr>
      <w:rFonts w:ascii="Arial" w:hAnsi="Arial" w:cs="Arial"/>
      <w:b/>
      <w:bCs/>
      <w:color w:val="000000"/>
      <w:sz w:val="22"/>
      <w:szCs w:val="22"/>
    </w:rPr>
  </w:style>
  <w:style w:type="character" w:customStyle="1" w:styleId="FontStyle19">
    <w:name w:val="Font Style19"/>
    <w:uiPriority w:val="99"/>
    <w:rPr>
      <w:rFonts w:ascii="Arial" w:hAnsi="Arial" w:cs="Arial"/>
      <w:b/>
      <w:bCs/>
      <w:color w:val="000000"/>
      <w:spacing w:val="-10"/>
      <w:sz w:val="14"/>
      <w:szCs w:val="14"/>
    </w:rPr>
  </w:style>
  <w:style w:type="character" w:customStyle="1" w:styleId="FontStyle20">
    <w:name w:val="Font Style20"/>
    <w:uiPriority w:val="99"/>
    <w:rPr>
      <w:rFonts w:ascii="Arial" w:hAnsi="Arial" w:cs="Arial"/>
      <w:b/>
      <w:bCs/>
      <w:color w:val="000000"/>
      <w:spacing w:val="-10"/>
      <w:sz w:val="14"/>
      <w:szCs w:val="14"/>
    </w:rPr>
  </w:style>
  <w:style w:type="paragraph" w:styleId="Zhlav">
    <w:name w:val="header"/>
    <w:basedOn w:val="Normln"/>
    <w:link w:val="ZhlavChar"/>
    <w:uiPriority w:val="99"/>
    <w:unhideWhenUsed/>
    <w:rsid w:val="00B015B0"/>
    <w:pPr>
      <w:tabs>
        <w:tab w:val="center" w:pos="4536"/>
        <w:tab w:val="right" w:pos="9072"/>
      </w:tabs>
    </w:pPr>
  </w:style>
  <w:style w:type="character" w:customStyle="1" w:styleId="ZhlavChar">
    <w:name w:val="Záhlaví Char"/>
    <w:link w:val="Zhlav"/>
    <w:uiPriority w:val="99"/>
    <w:rsid w:val="00B015B0"/>
    <w:rPr>
      <w:rFonts w:hAnsi="Arial" w:cs="Arial"/>
      <w:sz w:val="24"/>
      <w:szCs w:val="24"/>
    </w:rPr>
  </w:style>
  <w:style w:type="paragraph" w:styleId="Zpat">
    <w:name w:val="footer"/>
    <w:basedOn w:val="Normln"/>
    <w:link w:val="ZpatChar"/>
    <w:uiPriority w:val="99"/>
    <w:unhideWhenUsed/>
    <w:rsid w:val="00B015B0"/>
    <w:pPr>
      <w:tabs>
        <w:tab w:val="center" w:pos="4536"/>
        <w:tab w:val="right" w:pos="9072"/>
      </w:tabs>
    </w:pPr>
  </w:style>
  <w:style w:type="character" w:customStyle="1" w:styleId="ZpatChar">
    <w:name w:val="Zápatí Char"/>
    <w:link w:val="Zpat"/>
    <w:uiPriority w:val="99"/>
    <w:rsid w:val="00B015B0"/>
    <w:rPr>
      <w:rFonts w:hAnsi="Arial" w:cs="Arial"/>
      <w:sz w:val="24"/>
      <w:szCs w:val="24"/>
    </w:rPr>
  </w:style>
  <w:style w:type="character" w:customStyle="1" w:styleId="Nadpis1Char">
    <w:name w:val="Nadpis 1 Char"/>
    <w:link w:val="Nadpis1"/>
    <w:uiPriority w:val="9"/>
    <w:rsid w:val="00FF236E"/>
    <w:rPr>
      <w:rFonts w:ascii="Times New Roman" w:hAnsi="Times New Roman"/>
      <w:b/>
      <w:bCs/>
      <w:kern w:val="36"/>
      <w:sz w:val="48"/>
      <w:szCs w:val="48"/>
    </w:rPr>
  </w:style>
  <w:style w:type="character" w:customStyle="1" w:styleId="FontStyle21">
    <w:name w:val="Font Style21"/>
    <w:uiPriority w:val="99"/>
    <w:rsid w:val="00EC3436"/>
    <w:rPr>
      <w:rFonts w:ascii="Arial" w:hAnsi="Arial" w:cs="Arial"/>
      <w:color w:val="000000"/>
      <w:sz w:val="16"/>
      <w:szCs w:val="16"/>
    </w:rPr>
  </w:style>
  <w:style w:type="character" w:customStyle="1" w:styleId="FontStyle22">
    <w:name w:val="Font Style22"/>
    <w:uiPriority w:val="99"/>
    <w:rsid w:val="00EC3436"/>
    <w:rPr>
      <w:rFonts w:ascii="Arial" w:hAnsi="Arial" w:cs="Arial"/>
      <w:b/>
      <w:bCs/>
      <w:color w:val="000000"/>
      <w:sz w:val="16"/>
      <w:szCs w:val="16"/>
    </w:rPr>
  </w:style>
  <w:style w:type="character" w:customStyle="1" w:styleId="FontStyle24">
    <w:name w:val="Font Style24"/>
    <w:uiPriority w:val="99"/>
    <w:rsid w:val="00EC3436"/>
    <w:rPr>
      <w:rFonts w:ascii="Arial" w:hAnsi="Arial" w:cs="Arial"/>
      <w:b/>
      <w:bCs/>
      <w:smallCaps/>
      <w:color w:val="000000"/>
      <w:sz w:val="16"/>
      <w:szCs w:val="16"/>
    </w:rPr>
  </w:style>
  <w:style w:type="character" w:customStyle="1" w:styleId="FontStyle25">
    <w:name w:val="Font Style25"/>
    <w:uiPriority w:val="99"/>
    <w:rsid w:val="00EC3436"/>
    <w:rPr>
      <w:rFonts w:ascii="Arial Black" w:hAnsi="Arial Black" w:cs="Arial Black"/>
      <w:color w:val="000000"/>
      <w:sz w:val="74"/>
      <w:szCs w:val="74"/>
    </w:rPr>
  </w:style>
  <w:style w:type="paragraph" w:customStyle="1" w:styleId="Style15">
    <w:name w:val="Style15"/>
    <w:basedOn w:val="Normln"/>
    <w:uiPriority w:val="99"/>
    <w:rsid w:val="009161E3"/>
    <w:pPr>
      <w:spacing w:line="204" w:lineRule="exact"/>
    </w:pPr>
    <w:rPr>
      <w:rFonts w:ascii="Verdana" w:hAnsi="Verdana" w:cs="Times New Roman"/>
    </w:rPr>
  </w:style>
  <w:style w:type="character" w:customStyle="1" w:styleId="FontStyle30">
    <w:name w:val="Font Style30"/>
    <w:uiPriority w:val="99"/>
    <w:rsid w:val="009161E3"/>
    <w:rPr>
      <w:rFonts w:ascii="Arial" w:hAnsi="Arial" w:cs="Arial"/>
      <w:color w:val="000000"/>
      <w:sz w:val="14"/>
      <w:szCs w:val="14"/>
    </w:rPr>
  </w:style>
  <w:style w:type="character" w:customStyle="1" w:styleId="FontStyle45">
    <w:name w:val="Font Style45"/>
    <w:uiPriority w:val="99"/>
    <w:rsid w:val="006E47B3"/>
    <w:rPr>
      <w:rFonts w:ascii="Arial" w:hAnsi="Arial" w:cs="Arial"/>
      <w:color w:val="000000"/>
      <w:sz w:val="20"/>
      <w:szCs w:val="20"/>
    </w:rPr>
  </w:style>
  <w:style w:type="character" w:customStyle="1" w:styleId="Nadpis9Char">
    <w:name w:val="Nadpis 9 Char"/>
    <w:link w:val="Nadpis9"/>
    <w:uiPriority w:val="9"/>
    <w:semiHidden/>
    <w:rsid w:val="00C44D14"/>
    <w:rPr>
      <w:rFonts w:ascii="Calibri Light" w:eastAsia="Times New Roman" w:hAnsi="Calibri Light" w:cs="Times New Roman"/>
      <w:sz w:val="22"/>
      <w:szCs w:val="22"/>
    </w:rPr>
  </w:style>
  <w:style w:type="table" w:customStyle="1" w:styleId="ListTable3Accent3">
    <w:name w:val="List Table 3 Accent 3"/>
    <w:basedOn w:val="Normlntabulka"/>
    <w:uiPriority w:val="48"/>
    <w:rsid w:val="00C44D14"/>
    <w:rPr>
      <w:rFonts w:ascii="Times New Roman" w:hAnsi="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styleId="Textpoznpodarou">
    <w:name w:val="footnote text"/>
    <w:basedOn w:val="Normln"/>
    <w:link w:val="TextpoznpodarouChar"/>
    <w:unhideWhenUsed/>
    <w:rsid w:val="00D822F9"/>
    <w:pPr>
      <w:widowControl/>
      <w:suppressAutoHyphens/>
      <w:autoSpaceDE/>
      <w:autoSpaceDN/>
      <w:adjustRightInd/>
    </w:pPr>
    <w:rPr>
      <w:rFonts w:ascii="Times New Roman" w:hAnsi="Times New Roman" w:cs="Times New Roman"/>
      <w:sz w:val="20"/>
      <w:szCs w:val="20"/>
      <w:lang w:eastAsia="ar-SA"/>
    </w:rPr>
  </w:style>
  <w:style w:type="character" w:customStyle="1" w:styleId="TextpoznpodarouChar">
    <w:name w:val="Text pozn. pod čarou Char"/>
    <w:link w:val="Textpoznpodarou"/>
    <w:rsid w:val="00D822F9"/>
    <w:rPr>
      <w:rFonts w:ascii="Times New Roman" w:hAnsi="Times New Roman"/>
      <w:lang w:eastAsia="ar-SA"/>
    </w:rPr>
  </w:style>
  <w:style w:type="character" w:styleId="Znakapoznpodarou">
    <w:name w:val="footnote reference"/>
    <w:uiPriority w:val="99"/>
    <w:unhideWhenUsed/>
    <w:rsid w:val="00D822F9"/>
    <w:rPr>
      <w:vertAlign w:val="superscript"/>
    </w:rPr>
  </w:style>
  <w:style w:type="paragraph" w:styleId="Textbubliny">
    <w:name w:val="Balloon Text"/>
    <w:basedOn w:val="Normln"/>
    <w:link w:val="TextbublinyChar"/>
    <w:uiPriority w:val="99"/>
    <w:semiHidden/>
    <w:unhideWhenUsed/>
    <w:rsid w:val="00142D13"/>
    <w:rPr>
      <w:rFonts w:ascii="Tahoma" w:hAnsi="Tahoma" w:cs="Tahoma"/>
      <w:sz w:val="16"/>
      <w:szCs w:val="16"/>
    </w:rPr>
  </w:style>
  <w:style w:type="character" w:customStyle="1" w:styleId="TextbublinyChar">
    <w:name w:val="Text bubliny Char"/>
    <w:basedOn w:val="Standardnpsmoodstavce"/>
    <w:link w:val="Textbubliny"/>
    <w:uiPriority w:val="99"/>
    <w:semiHidden/>
    <w:rsid w:val="0014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pPr>
    <w:rPr>
      <w:rFonts w:hAnsi="Arial" w:cs="Arial"/>
      <w:sz w:val="24"/>
      <w:szCs w:val="24"/>
    </w:rPr>
  </w:style>
  <w:style w:type="paragraph" w:styleId="Nadpis1">
    <w:name w:val="heading 1"/>
    <w:basedOn w:val="Normln"/>
    <w:link w:val="Nadpis1Char"/>
    <w:uiPriority w:val="9"/>
    <w:qFormat/>
    <w:rsid w:val="00FF236E"/>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Nadpis9">
    <w:name w:val="heading 9"/>
    <w:basedOn w:val="Normln"/>
    <w:next w:val="Normln"/>
    <w:link w:val="Nadpis9Char"/>
    <w:uiPriority w:val="9"/>
    <w:semiHidden/>
    <w:unhideWhenUsed/>
    <w:qFormat/>
    <w:rsid w:val="00C44D14"/>
    <w:pPr>
      <w:spacing w:before="240" w:after="60"/>
      <w:outlineLvl w:val="8"/>
    </w:pPr>
    <w:rPr>
      <w:rFonts w:ascii="Calibri Light"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367" w:lineRule="exact"/>
      <w:jc w:val="center"/>
    </w:pPr>
  </w:style>
  <w:style w:type="paragraph" w:customStyle="1" w:styleId="Style2">
    <w:name w:val="Style2"/>
    <w:basedOn w:val="Normln"/>
    <w:uiPriority w:val="99"/>
    <w:pPr>
      <w:spacing w:line="194" w:lineRule="exact"/>
    </w:pPr>
  </w:style>
  <w:style w:type="paragraph" w:customStyle="1" w:styleId="Style3">
    <w:name w:val="Style3"/>
    <w:basedOn w:val="Normln"/>
    <w:uiPriority w:val="99"/>
  </w:style>
  <w:style w:type="paragraph" w:customStyle="1" w:styleId="Style4">
    <w:name w:val="Style4"/>
    <w:basedOn w:val="Normln"/>
    <w:uiPriority w:val="99"/>
    <w:pPr>
      <w:spacing w:line="191" w:lineRule="exact"/>
    </w:pPr>
  </w:style>
  <w:style w:type="paragraph" w:customStyle="1" w:styleId="Style5">
    <w:name w:val="Style5"/>
    <w:basedOn w:val="Normln"/>
    <w:uiPriority w:val="99"/>
  </w:style>
  <w:style w:type="paragraph" w:customStyle="1" w:styleId="Style6">
    <w:name w:val="Style6"/>
    <w:basedOn w:val="Normln"/>
    <w:uiPriority w:val="99"/>
  </w:style>
  <w:style w:type="character" w:customStyle="1" w:styleId="FontStyle11">
    <w:name w:val="Font Style11"/>
    <w:uiPriority w:val="99"/>
    <w:rPr>
      <w:rFonts w:ascii="Arial" w:hAnsi="Arial" w:cs="Arial"/>
      <w:b/>
      <w:bCs/>
      <w:color w:val="000000"/>
      <w:sz w:val="14"/>
      <w:szCs w:val="14"/>
    </w:rPr>
  </w:style>
  <w:style w:type="character" w:customStyle="1" w:styleId="FontStyle12">
    <w:name w:val="Font Style12"/>
    <w:uiPriority w:val="99"/>
    <w:rPr>
      <w:rFonts w:ascii="Arial" w:hAnsi="Arial" w:cs="Arial"/>
      <w:color w:val="000000"/>
      <w:sz w:val="12"/>
      <w:szCs w:val="12"/>
    </w:rPr>
  </w:style>
  <w:style w:type="character" w:customStyle="1" w:styleId="FontStyle13">
    <w:name w:val="Font Style13"/>
    <w:uiPriority w:val="99"/>
    <w:rPr>
      <w:rFonts w:ascii="Arial" w:hAnsi="Arial" w:cs="Arial"/>
      <w:b/>
      <w:bCs/>
      <w:color w:val="000000"/>
      <w:sz w:val="14"/>
      <w:szCs w:val="14"/>
    </w:rPr>
  </w:style>
  <w:style w:type="character" w:customStyle="1" w:styleId="FontStyle14">
    <w:name w:val="Font Style14"/>
    <w:uiPriority w:val="99"/>
    <w:rPr>
      <w:rFonts w:ascii="Arial" w:hAnsi="Arial" w:cs="Arial"/>
      <w:color w:val="000000"/>
      <w:sz w:val="16"/>
      <w:szCs w:val="16"/>
    </w:rPr>
  </w:style>
  <w:style w:type="character" w:customStyle="1" w:styleId="FontStyle15">
    <w:name w:val="Font Style15"/>
    <w:uiPriority w:val="99"/>
    <w:rPr>
      <w:rFonts w:ascii="Arial" w:hAnsi="Arial" w:cs="Arial"/>
      <w:b/>
      <w:bCs/>
      <w:color w:val="000000"/>
      <w:sz w:val="14"/>
      <w:szCs w:val="14"/>
    </w:rPr>
  </w:style>
  <w:style w:type="character" w:customStyle="1" w:styleId="FontStyle16">
    <w:name w:val="Font Style16"/>
    <w:uiPriority w:val="99"/>
    <w:rPr>
      <w:rFonts w:ascii="Arial" w:hAnsi="Arial" w:cs="Arial"/>
      <w:b/>
      <w:bCs/>
      <w:color w:val="000000"/>
      <w:sz w:val="30"/>
      <w:szCs w:val="30"/>
    </w:rPr>
  </w:style>
  <w:style w:type="character" w:customStyle="1" w:styleId="FontStyle17">
    <w:name w:val="Font Style17"/>
    <w:uiPriority w:val="99"/>
    <w:rPr>
      <w:rFonts w:ascii="Arial" w:hAnsi="Arial" w:cs="Arial"/>
      <w:color w:val="000000"/>
      <w:sz w:val="22"/>
      <w:szCs w:val="22"/>
    </w:rPr>
  </w:style>
  <w:style w:type="character" w:customStyle="1" w:styleId="FontStyle18">
    <w:name w:val="Font Style18"/>
    <w:uiPriority w:val="99"/>
    <w:rPr>
      <w:rFonts w:ascii="Arial" w:hAnsi="Arial" w:cs="Arial"/>
      <w:b/>
      <w:bCs/>
      <w:color w:val="000000"/>
      <w:sz w:val="22"/>
      <w:szCs w:val="22"/>
    </w:rPr>
  </w:style>
  <w:style w:type="character" w:customStyle="1" w:styleId="FontStyle19">
    <w:name w:val="Font Style19"/>
    <w:uiPriority w:val="99"/>
    <w:rPr>
      <w:rFonts w:ascii="Arial" w:hAnsi="Arial" w:cs="Arial"/>
      <w:b/>
      <w:bCs/>
      <w:color w:val="000000"/>
      <w:spacing w:val="-10"/>
      <w:sz w:val="14"/>
      <w:szCs w:val="14"/>
    </w:rPr>
  </w:style>
  <w:style w:type="character" w:customStyle="1" w:styleId="FontStyle20">
    <w:name w:val="Font Style20"/>
    <w:uiPriority w:val="99"/>
    <w:rPr>
      <w:rFonts w:ascii="Arial" w:hAnsi="Arial" w:cs="Arial"/>
      <w:b/>
      <w:bCs/>
      <w:color w:val="000000"/>
      <w:spacing w:val="-10"/>
      <w:sz w:val="14"/>
      <w:szCs w:val="14"/>
    </w:rPr>
  </w:style>
  <w:style w:type="paragraph" w:styleId="Zhlav">
    <w:name w:val="header"/>
    <w:basedOn w:val="Normln"/>
    <w:link w:val="ZhlavChar"/>
    <w:uiPriority w:val="99"/>
    <w:unhideWhenUsed/>
    <w:rsid w:val="00B015B0"/>
    <w:pPr>
      <w:tabs>
        <w:tab w:val="center" w:pos="4536"/>
        <w:tab w:val="right" w:pos="9072"/>
      </w:tabs>
    </w:pPr>
  </w:style>
  <w:style w:type="character" w:customStyle="1" w:styleId="ZhlavChar">
    <w:name w:val="Záhlaví Char"/>
    <w:link w:val="Zhlav"/>
    <w:uiPriority w:val="99"/>
    <w:rsid w:val="00B015B0"/>
    <w:rPr>
      <w:rFonts w:hAnsi="Arial" w:cs="Arial"/>
      <w:sz w:val="24"/>
      <w:szCs w:val="24"/>
    </w:rPr>
  </w:style>
  <w:style w:type="paragraph" w:styleId="Zpat">
    <w:name w:val="footer"/>
    <w:basedOn w:val="Normln"/>
    <w:link w:val="ZpatChar"/>
    <w:uiPriority w:val="99"/>
    <w:unhideWhenUsed/>
    <w:rsid w:val="00B015B0"/>
    <w:pPr>
      <w:tabs>
        <w:tab w:val="center" w:pos="4536"/>
        <w:tab w:val="right" w:pos="9072"/>
      </w:tabs>
    </w:pPr>
  </w:style>
  <w:style w:type="character" w:customStyle="1" w:styleId="ZpatChar">
    <w:name w:val="Zápatí Char"/>
    <w:link w:val="Zpat"/>
    <w:uiPriority w:val="99"/>
    <w:rsid w:val="00B015B0"/>
    <w:rPr>
      <w:rFonts w:hAnsi="Arial" w:cs="Arial"/>
      <w:sz w:val="24"/>
      <w:szCs w:val="24"/>
    </w:rPr>
  </w:style>
  <w:style w:type="character" w:customStyle="1" w:styleId="Nadpis1Char">
    <w:name w:val="Nadpis 1 Char"/>
    <w:link w:val="Nadpis1"/>
    <w:uiPriority w:val="9"/>
    <w:rsid w:val="00FF236E"/>
    <w:rPr>
      <w:rFonts w:ascii="Times New Roman" w:hAnsi="Times New Roman"/>
      <w:b/>
      <w:bCs/>
      <w:kern w:val="36"/>
      <w:sz w:val="48"/>
      <w:szCs w:val="48"/>
    </w:rPr>
  </w:style>
  <w:style w:type="character" w:customStyle="1" w:styleId="FontStyle21">
    <w:name w:val="Font Style21"/>
    <w:uiPriority w:val="99"/>
    <w:rsid w:val="00EC3436"/>
    <w:rPr>
      <w:rFonts w:ascii="Arial" w:hAnsi="Arial" w:cs="Arial"/>
      <w:color w:val="000000"/>
      <w:sz w:val="16"/>
      <w:szCs w:val="16"/>
    </w:rPr>
  </w:style>
  <w:style w:type="character" w:customStyle="1" w:styleId="FontStyle22">
    <w:name w:val="Font Style22"/>
    <w:uiPriority w:val="99"/>
    <w:rsid w:val="00EC3436"/>
    <w:rPr>
      <w:rFonts w:ascii="Arial" w:hAnsi="Arial" w:cs="Arial"/>
      <w:b/>
      <w:bCs/>
      <w:color w:val="000000"/>
      <w:sz w:val="16"/>
      <w:szCs w:val="16"/>
    </w:rPr>
  </w:style>
  <w:style w:type="character" w:customStyle="1" w:styleId="FontStyle24">
    <w:name w:val="Font Style24"/>
    <w:uiPriority w:val="99"/>
    <w:rsid w:val="00EC3436"/>
    <w:rPr>
      <w:rFonts w:ascii="Arial" w:hAnsi="Arial" w:cs="Arial"/>
      <w:b/>
      <w:bCs/>
      <w:smallCaps/>
      <w:color w:val="000000"/>
      <w:sz w:val="16"/>
      <w:szCs w:val="16"/>
    </w:rPr>
  </w:style>
  <w:style w:type="character" w:customStyle="1" w:styleId="FontStyle25">
    <w:name w:val="Font Style25"/>
    <w:uiPriority w:val="99"/>
    <w:rsid w:val="00EC3436"/>
    <w:rPr>
      <w:rFonts w:ascii="Arial Black" w:hAnsi="Arial Black" w:cs="Arial Black"/>
      <w:color w:val="000000"/>
      <w:sz w:val="74"/>
      <w:szCs w:val="74"/>
    </w:rPr>
  </w:style>
  <w:style w:type="paragraph" w:customStyle="1" w:styleId="Style15">
    <w:name w:val="Style15"/>
    <w:basedOn w:val="Normln"/>
    <w:uiPriority w:val="99"/>
    <w:rsid w:val="009161E3"/>
    <w:pPr>
      <w:spacing w:line="204" w:lineRule="exact"/>
    </w:pPr>
    <w:rPr>
      <w:rFonts w:ascii="Verdana" w:hAnsi="Verdana" w:cs="Times New Roman"/>
    </w:rPr>
  </w:style>
  <w:style w:type="character" w:customStyle="1" w:styleId="FontStyle30">
    <w:name w:val="Font Style30"/>
    <w:uiPriority w:val="99"/>
    <w:rsid w:val="009161E3"/>
    <w:rPr>
      <w:rFonts w:ascii="Arial" w:hAnsi="Arial" w:cs="Arial"/>
      <w:color w:val="000000"/>
      <w:sz w:val="14"/>
      <w:szCs w:val="14"/>
    </w:rPr>
  </w:style>
  <w:style w:type="character" w:customStyle="1" w:styleId="FontStyle45">
    <w:name w:val="Font Style45"/>
    <w:uiPriority w:val="99"/>
    <w:rsid w:val="006E47B3"/>
    <w:rPr>
      <w:rFonts w:ascii="Arial" w:hAnsi="Arial" w:cs="Arial"/>
      <w:color w:val="000000"/>
      <w:sz w:val="20"/>
      <w:szCs w:val="20"/>
    </w:rPr>
  </w:style>
  <w:style w:type="character" w:customStyle="1" w:styleId="Nadpis9Char">
    <w:name w:val="Nadpis 9 Char"/>
    <w:link w:val="Nadpis9"/>
    <w:uiPriority w:val="9"/>
    <w:semiHidden/>
    <w:rsid w:val="00C44D14"/>
    <w:rPr>
      <w:rFonts w:ascii="Calibri Light" w:eastAsia="Times New Roman" w:hAnsi="Calibri Light" w:cs="Times New Roman"/>
      <w:sz w:val="22"/>
      <w:szCs w:val="22"/>
    </w:rPr>
  </w:style>
  <w:style w:type="table" w:customStyle="1" w:styleId="ListTable3Accent3">
    <w:name w:val="List Table 3 Accent 3"/>
    <w:basedOn w:val="Normlntabulka"/>
    <w:uiPriority w:val="48"/>
    <w:rsid w:val="00C44D14"/>
    <w:rPr>
      <w:rFonts w:ascii="Times New Roman" w:hAnsi="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styleId="Textpoznpodarou">
    <w:name w:val="footnote text"/>
    <w:basedOn w:val="Normln"/>
    <w:link w:val="TextpoznpodarouChar"/>
    <w:unhideWhenUsed/>
    <w:rsid w:val="00D822F9"/>
    <w:pPr>
      <w:widowControl/>
      <w:suppressAutoHyphens/>
      <w:autoSpaceDE/>
      <w:autoSpaceDN/>
      <w:adjustRightInd/>
    </w:pPr>
    <w:rPr>
      <w:rFonts w:ascii="Times New Roman" w:hAnsi="Times New Roman" w:cs="Times New Roman"/>
      <w:sz w:val="20"/>
      <w:szCs w:val="20"/>
      <w:lang w:eastAsia="ar-SA"/>
    </w:rPr>
  </w:style>
  <w:style w:type="character" w:customStyle="1" w:styleId="TextpoznpodarouChar">
    <w:name w:val="Text pozn. pod čarou Char"/>
    <w:link w:val="Textpoznpodarou"/>
    <w:rsid w:val="00D822F9"/>
    <w:rPr>
      <w:rFonts w:ascii="Times New Roman" w:hAnsi="Times New Roman"/>
      <w:lang w:eastAsia="ar-SA"/>
    </w:rPr>
  </w:style>
  <w:style w:type="character" w:styleId="Znakapoznpodarou">
    <w:name w:val="footnote reference"/>
    <w:uiPriority w:val="99"/>
    <w:unhideWhenUsed/>
    <w:rsid w:val="00D822F9"/>
    <w:rPr>
      <w:vertAlign w:val="superscript"/>
    </w:rPr>
  </w:style>
  <w:style w:type="paragraph" w:styleId="Textbubliny">
    <w:name w:val="Balloon Text"/>
    <w:basedOn w:val="Normln"/>
    <w:link w:val="TextbublinyChar"/>
    <w:uiPriority w:val="99"/>
    <w:semiHidden/>
    <w:unhideWhenUsed/>
    <w:rsid w:val="00142D13"/>
    <w:rPr>
      <w:rFonts w:ascii="Tahoma" w:hAnsi="Tahoma" w:cs="Tahoma"/>
      <w:sz w:val="16"/>
      <w:szCs w:val="16"/>
    </w:rPr>
  </w:style>
  <w:style w:type="character" w:customStyle="1" w:styleId="TextbublinyChar">
    <w:name w:val="Text bubliny Char"/>
    <w:basedOn w:val="Standardnpsmoodstavce"/>
    <w:link w:val="Textbubliny"/>
    <w:uiPriority w:val="99"/>
    <w:semiHidden/>
    <w:rsid w:val="0014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E1B8-A2A4-4E73-9507-863CF214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4280</Words>
  <Characters>25257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HeidelbergCement AG</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Ing. Miroslav Rais, MBA</dc:creator>
  <cp:lastModifiedBy>Schaffer, Marek (Mokra) CZE</cp:lastModifiedBy>
  <cp:revision>2</cp:revision>
  <cp:lastPrinted>2017-01-02T06:18:00Z</cp:lastPrinted>
  <dcterms:created xsi:type="dcterms:W3CDTF">2017-03-28T06:06:00Z</dcterms:created>
  <dcterms:modified xsi:type="dcterms:W3CDTF">2017-03-28T06:06:00Z</dcterms:modified>
</cp:coreProperties>
</file>